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44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5105"/>
        <w:gridCol w:w="720"/>
        <w:gridCol w:w="720"/>
        <w:gridCol w:w="720"/>
        <w:gridCol w:w="2160"/>
        <w:gridCol w:w="2186"/>
      </w:tblGrid>
      <w:tr w:rsidR="00EE372C" w:rsidRPr="006557F0" w:rsidTr="006557F0">
        <w:tc>
          <w:tcPr>
            <w:tcW w:w="5940" w:type="dxa"/>
            <w:gridSpan w:val="2"/>
            <w:tcBorders>
              <w:top w:val="single" w:sz="4" w:space="0" w:color="auto"/>
              <w:left w:val="nil"/>
              <w:bottom w:val="single" w:sz="4" w:space="0" w:color="auto"/>
              <w:right w:val="nil"/>
            </w:tcBorders>
            <w:shd w:val="clear" w:color="auto" w:fill="auto"/>
          </w:tcPr>
          <w:p w:rsidR="00EE372C" w:rsidRPr="006557F0" w:rsidRDefault="00F83E6B" w:rsidP="00395B7B">
            <w:pPr>
              <w:spacing w:before="120" w:after="120"/>
              <w:rPr>
                <w:b/>
                <w:bCs/>
                <w:sz w:val="28"/>
                <w:szCs w:val="28"/>
              </w:rPr>
            </w:pPr>
            <w:r w:rsidRPr="006557F0">
              <w:rPr>
                <w:b/>
                <w:sz w:val="28"/>
                <w:szCs w:val="28"/>
              </w:rPr>
              <w:t>§</w:t>
            </w:r>
            <w:r w:rsidR="00C4629B">
              <w:rPr>
                <w:b/>
                <w:sz w:val="28"/>
                <w:szCs w:val="28"/>
              </w:rPr>
              <w:t xml:space="preserve"> </w:t>
            </w:r>
            <w:r w:rsidRPr="006557F0">
              <w:rPr>
                <w:b/>
                <w:sz w:val="28"/>
                <w:szCs w:val="28"/>
              </w:rPr>
              <w:t>543.15</w:t>
            </w:r>
            <w:r w:rsidR="00395B7B">
              <w:rPr>
                <w:b/>
                <w:sz w:val="28"/>
                <w:szCs w:val="28"/>
              </w:rPr>
              <w:t xml:space="preserve"> - </w:t>
            </w:r>
            <w:r w:rsidR="009B2D31" w:rsidRPr="006557F0">
              <w:rPr>
                <w:b/>
                <w:sz w:val="28"/>
                <w:szCs w:val="28"/>
              </w:rPr>
              <w:t>Lines of Credit</w:t>
            </w:r>
            <w:r w:rsidR="008C0679" w:rsidRPr="006557F0">
              <w:rPr>
                <w:b/>
                <w:sz w:val="28"/>
                <w:szCs w:val="28"/>
              </w:rPr>
              <w:t xml:space="preserve"> </w:t>
            </w:r>
            <w:r w:rsidR="006052B5" w:rsidRPr="006557F0">
              <w:rPr>
                <w:b/>
                <w:sz w:val="28"/>
                <w:szCs w:val="28"/>
              </w:rPr>
              <w:t xml:space="preserve"> </w:t>
            </w:r>
          </w:p>
        </w:tc>
        <w:tc>
          <w:tcPr>
            <w:tcW w:w="720" w:type="dxa"/>
            <w:tcBorders>
              <w:top w:val="single" w:sz="4" w:space="0" w:color="auto"/>
              <w:left w:val="nil"/>
              <w:bottom w:val="single" w:sz="4" w:space="0" w:color="auto"/>
              <w:right w:val="nil"/>
            </w:tcBorders>
            <w:shd w:val="clear" w:color="auto" w:fill="auto"/>
            <w:vAlign w:val="center"/>
          </w:tcPr>
          <w:p w:rsidR="00EE372C" w:rsidRPr="006557F0" w:rsidRDefault="00EE372C" w:rsidP="006557F0">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6557F0" w:rsidRDefault="00EE372C" w:rsidP="006557F0">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6557F0" w:rsidRDefault="00EE372C" w:rsidP="006557F0">
            <w:pPr>
              <w:spacing w:before="120" w:after="120"/>
              <w:jc w:val="center"/>
              <w:rPr>
                <w:sz w:val="22"/>
                <w:szCs w:val="22"/>
              </w:rPr>
            </w:pPr>
          </w:p>
        </w:tc>
        <w:tc>
          <w:tcPr>
            <w:tcW w:w="2160" w:type="dxa"/>
            <w:tcBorders>
              <w:top w:val="single" w:sz="4" w:space="0" w:color="auto"/>
              <w:left w:val="nil"/>
              <w:bottom w:val="single" w:sz="4" w:space="0" w:color="auto"/>
              <w:right w:val="nil"/>
            </w:tcBorders>
            <w:shd w:val="clear" w:color="auto" w:fill="auto"/>
            <w:vAlign w:val="center"/>
          </w:tcPr>
          <w:p w:rsidR="00EE372C" w:rsidRPr="006557F0" w:rsidRDefault="00EE372C" w:rsidP="006557F0">
            <w:pPr>
              <w:spacing w:before="120" w:after="120"/>
              <w:jc w:val="center"/>
              <w:rPr>
                <w:sz w:val="22"/>
                <w:szCs w:val="22"/>
              </w:rPr>
            </w:pPr>
          </w:p>
        </w:tc>
        <w:tc>
          <w:tcPr>
            <w:tcW w:w="2186" w:type="dxa"/>
            <w:tcBorders>
              <w:top w:val="single" w:sz="4" w:space="0" w:color="auto"/>
              <w:left w:val="nil"/>
              <w:bottom w:val="single" w:sz="4" w:space="0" w:color="auto"/>
              <w:right w:val="nil"/>
            </w:tcBorders>
            <w:shd w:val="clear" w:color="auto" w:fill="auto"/>
          </w:tcPr>
          <w:p w:rsidR="00EE372C" w:rsidRPr="006557F0" w:rsidRDefault="00EE372C" w:rsidP="006557F0">
            <w:pPr>
              <w:spacing w:before="120" w:after="120"/>
              <w:rPr>
                <w:sz w:val="22"/>
                <w:szCs w:val="22"/>
              </w:rPr>
            </w:pPr>
          </w:p>
        </w:tc>
      </w:tr>
      <w:tr w:rsidR="00885FDE" w:rsidRPr="006557F0" w:rsidTr="006557F0">
        <w:tc>
          <w:tcPr>
            <w:tcW w:w="835" w:type="dxa"/>
            <w:tcBorders>
              <w:top w:val="nil"/>
              <w:left w:val="nil"/>
              <w:bottom w:val="single" w:sz="4" w:space="0" w:color="auto"/>
              <w:right w:val="nil"/>
            </w:tcBorders>
            <w:shd w:val="clear" w:color="auto" w:fill="auto"/>
          </w:tcPr>
          <w:p w:rsidR="00885FDE" w:rsidRPr="00872C94" w:rsidRDefault="00885FDE" w:rsidP="006557F0">
            <w:pPr>
              <w:spacing w:before="120" w:after="120"/>
              <w:rPr>
                <w:b/>
              </w:rPr>
            </w:pPr>
            <w:r w:rsidRPr="00872C94">
              <w:rPr>
                <w:b/>
              </w:rPr>
              <w:t>(a)</w:t>
            </w:r>
          </w:p>
        </w:tc>
        <w:tc>
          <w:tcPr>
            <w:tcW w:w="5105" w:type="dxa"/>
            <w:tcBorders>
              <w:top w:val="nil"/>
              <w:left w:val="nil"/>
              <w:bottom w:val="single" w:sz="4" w:space="0" w:color="auto"/>
              <w:right w:val="nil"/>
            </w:tcBorders>
            <w:shd w:val="clear" w:color="auto" w:fill="auto"/>
          </w:tcPr>
          <w:p w:rsidR="00885FDE" w:rsidRPr="00EE372C" w:rsidRDefault="00885FDE" w:rsidP="006557F0">
            <w:pPr>
              <w:spacing w:before="120" w:after="120"/>
            </w:pPr>
            <w:r w:rsidRPr="006557F0">
              <w:rPr>
                <w:b/>
              </w:rPr>
              <w:t>Supervision</w:t>
            </w:r>
          </w:p>
        </w:tc>
        <w:tc>
          <w:tcPr>
            <w:tcW w:w="720" w:type="dxa"/>
            <w:tcBorders>
              <w:top w:val="nil"/>
              <w:left w:val="nil"/>
              <w:bottom w:val="single" w:sz="4" w:space="0" w:color="auto"/>
              <w:right w:val="nil"/>
            </w:tcBorders>
            <w:shd w:val="clear" w:color="auto" w:fill="auto"/>
            <w:vAlign w:val="center"/>
          </w:tcPr>
          <w:p w:rsidR="00885FDE" w:rsidRDefault="00885FDE" w:rsidP="006557F0">
            <w:pPr>
              <w:jc w:val="center"/>
            </w:pPr>
          </w:p>
        </w:tc>
        <w:tc>
          <w:tcPr>
            <w:tcW w:w="720" w:type="dxa"/>
            <w:tcBorders>
              <w:top w:val="nil"/>
              <w:left w:val="nil"/>
              <w:bottom w:val="single" w:sz="4" w:space="0" w:color="auto"/>
              <w:right w:val="nil"/>
            </w:tcBorders>
            <w:shd w:val="clear" w:color="auto" w:fill="auto"/>
            <w:vAlign w:val="center"/>
          </w:tcPr>
          <w:p w:rsidR="00885FDE" w:rsidRDefault="00885FDE" w:rsidP="006557F0">
            <w:pPr>
              <w:jc w:val="center"/>
            </w:pPr>
          </w:p>
        </w:tc>
        <w:tc>
          <w:tcPr>
            <w:tcW w:w="720" w:type="dxa"/>
            <w:tcBorders>
              <w:top w:val="nil"/>
              <w:left w:val="nil"/>
              <w:bottom w:val="single" w:sz="4" w:space="0" w:color="auto"/>
              <w:right w:val="nil"/>
            </w:tcBorders>
            <w:shd w:val="clear" w:color="auto" w:fill="auto"/>
            <w:vAlign w:val="center"/>
          </w:tcPr>
          <w:p w:rsidR="00885FDE" w:rsidRDefault="00885FDE" w:rsidP="006557F0">
            <w:pPr>
              <w:jc w:val="center"/>
            </w:pPr>
          </w:p>
        </w:tc>
        <w:tc>
          <w:tcPr>
            <w:tcW w:w="2160" w:type="dxa"/>
            <w:tcBorders>
              <w:top w:val="nil"/>
              <w:left w:val="nil"/>
              <w:bottom w:val="single" w:sz="4" w:space="0" w:color="auto"/>
              <w:right w:val="nil"/>
            </w:tcBorders>
            <w:shd w:val="clear" w:color="auto" w:fill="auto"/>
            <w:vAlign w:val="center"/>
          </w:tcPr>
          <w:p w:rsidR="00885FDE" w:rsidRPr="006557F0" w:rsidRDefault="00885FDE" w:rsidP="00024571">
            <w:pPr>
              <w:rPr>
                <w:sz w:val="22"/>
                <w:szCs w:val="22"/>
              </w:rPr>
            </w:pPr>
          </w:p>
        </w:tc>
        <w:tc>
          <w:tcPr>
            <w:tcW w:w="2186" w:type="dxa"/>
            <w:tcBorders>
              <w:top w:val="nil"/>
              <w:left w:val="nil"/>
              <w:bottom w:val="single" w:sz="4" w:space="0" w:color="auto"/>
              <w:right w:val="nil"/>
            </w:tcBorders>
            <w:shd w:val="clear" w:color="auto" w:fill="auto"/>
          </w:tcPr>
          <w:p w:rsidR="00885FDE" w:rsidRPr="006557F0" w:rsidRDefault="00885FDE" w:rsidP="006557F0">
            <w:pPr>
              <w:spacing w:before="120" w:after="120"/>
              <w:rPr>
                <w:sz w:val="22"/>
                <w:szCs w:val="22"/>
              </w:rPr>
            </w:pPr>
          </w:p>
        </w:tc>
      </w:tr>
      <w:tr w:rsidR="003D43F9" w:rsidRPr="006557F0" w:rsidTr="006557F0">
        <w:tc>
          <w:tcPr>
            <w:tcW w:w="835" w:type="dxa"/>
            <w:tcBorders>
              <w:top w:val="nil"/>
              <w:left w:val="nil"/>
              <w:bottom w:val="single" w:sz="4" w:space="0" w:color="auto"/>
              <w:right w:val="nil"/>
            </w:tcBorders>
            <w:shd w:val="clear" w:color="auto" w:fill="auto"/>
          </w:tcPr>
          <w:p w:rsidR="003D43F9" w:rsidRPr="005C5906" w:rsidRDefault="003D43F9" w:rsidP="006557F0">
            <w:pPr>
              <w:spacing w:before="120" w:after="120"/>
              <w:jc w:val="center"/>
            </w:pPr>
            <w:r w:rsidRPr="005C5906">
              <w:t>1.</w:t>
            </w:r>
          </w:p>
        </w:tc>
        <w:tc>
          <w:tcPr>
            <w:tcW w:w="5105" w:type="dxa"/>
            <w:tcBorders>
              <w:top w:val="nil"/>
              <w:left w:val="nil"/>
              <w:bottom w:val="single" w:sz="4" w:space="0" w:color="auto"/>
              <w:right w:val="nil"/>
            </w:tcBorders>
            <w:shd w:val="clear" w:color="auto" w:fill="auto"/>
          </w:tcPr>
          <w:p w:rsidR="002C0E40" w:rsidRPr="002C0E40" w:rsidRDefault="003D43F9" w:rsidP="006557F0">
            <w:pPr>
              <w:spacing w:before="120" w:after="120"/>
            </w:pPr>
            <w:r w:rsidRPr="0037035C">
              <w:t xml:space="preserve">Is supervision provided </w:t>
            </w:r>
            <w:r w:rsidR="007E2D91">
              <w:t>as needed for</w:t>
            </w:r>
            <w:r w:rsidRPr="0037035C">
              <w:t xml:space="preserve"> </w:t>
            </w:r>
            <w:r w:rsidR="00515E7E">
              <w:t>lines of credit</w:t>
            </w:r>
            <w:r w:rsidRPr="0037035C">
              <w:t xml:space="preserve"> by an agent(s) with authority equal to or greater than </w:t>
            </w:r>
            <w:proofErr w:type="gramStart"/>
            <w:r w:rsidRPr="0037035C">
              <w:t>those being</w:t>
            </w:r>
            <w:proofErr w:type="gramEnd"/>
            <w:r w:rsidRPr="0037035C">
              <w:t xml:space="preserve"> supervised</w:t>
            </w:r>
            <w:r w:rsidR="00065462">
              <w:t>?</w:t>
            </w:r>
            <w:r>
              <w:t xml:space="preserve"> </w:t>
            </w:r>
            <w:r w:rsidRPr="0037035C">
              <w:t xml:space="preserve"> </w:t>
            </w:r>
            <w:r w:rsidR="00F94754">
              <w:t>(Observation, inquiry and review other – e.g.: organization chart, department schedules, job description)</w:t>
            </w:r>
          </w:p>
        </w:tc>
        <w:tc>
          <w:tcPr>
            <w:tcW w:w="720" w:type="dxa"/>
            <w:tcBorders>
              <w:top w:val="nil"/>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nil"/>
              <w:left w:val="nil"/>
              <w:bottom w:val="single" w:sz="4" w:space="0" w:color="auto"/>
              <w:right w:val="nil"/>
            </w:tcBorders>
            <w:shd w:val="clear" w:color="auto" w:fill="auto"/>
            <w:vAlign w:val="center"/>
          </w:tcPr>
          <w:p w:rsidR="003D43F9" w:rsidRPr="006557F0" w:rsidRDefault="003D43F9" w:rsidP="003D43F9">
            <w:pPr>
              <w:rPr>
                <w:sz w:val="22"/>
                <w:szCs w:val="22"/>
              </w:rPr>
            </w:pPr>
            <w:r w:rsidRPr="006557F0">
              <w:rPr>
                <w:sz w:val="22"/>
                <w:szCs w:val="22"/>
              </w:rPr>
              <w:t>543.</w:t>
            </w:r>
            <w:r w:rsidR="00515E7E" w:rsidRPr="006557F0">
              <w:rPr>
                <w:sz w:val="22"/>
                <w:szCs w:val="22"/>
              </w:rPr>
              <w:t>15</w:t>
            </w:r>
            <w:r w:rsidRPr="006557F0">
              <w:rPr>
                <w:sz w:val="22"/>
                <w:szCs w:val="22"/>
              </w:rPr>
              <w:t>(a)</w:t>
            </w:r>
          </w:p>
        </w:tc>
        <w:tc>
          <w:tcPr>
            <w:tcW w:w="2186" w:type="dxa"/>
            <w:tcBorders>
              <w:top w:val="nil"/>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b/>
              </w:rPr>
            </w:pPr>
            <w:r w:rsidRPr="006557F0">
              <w:rPr>
                <w:b/>
              </w:rPr>
              <w:t>(b)</w:t>
            </w:r>
          </w:p>
        </w:tc>
        <w:tc>
          <w:tcPr>
            <w:tcW w:w="5105" w:type="dxa"/>
            <w:tcBorders>
              <w:top w:val="single" w:sz="4" w:space="0" w:color="auto"/>
              <w:left w:val="nil"/>
              <w:bottom w:val="single" w:sz="4" w:space="0" w:color="auto"/>
              <w:right w:val="nil"/>
            </w:tcBorders>
            <w:shd w:val="clear" w:color="auto" w:fill="auto"/>
          </w:tcPr>
          <w:p w:rsidR="003D43F9" w:rsidRPr="00EE372C" w:rsidRDefault="00F2429F" w:rsidP="006557F0">
            <w:pPr>
              <w:spacing w:before="120" w:after="120"/>
            </w:pPr>
            <w:r w:rsidRPr="006557F0">
              <w:rPr>
                <w:b/>
              </w:rPr>
              <w:t>Establishment of lines of credit policy</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3D43F9" w:rsidP="00024571">
            <w:pPr>
              <w:rPr>
                <w:sz w:val="22"/>
                <w:szCs w:val="22"/>
              </w:rPr>
            </w:pP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3D43F9" w:rsidP="006557F0">
            <w:pPr>
              <w:spacing w:before="120" w:after="120"/>
              <w:jc w:val="center"/>
            </w:pPr>
            <w:r w:rsidRPr="005C5906">
              <w:t>2.</w:t>
            </w:r>
          </w:p>
        </w:tc>
        <w:tc>
          <w:tcPr>
            <w:tcW w:w="5105" w:type="dxa"/>
            <w:tcBorders>
              <w:top w:val="single" w:sz="4" w:space="0" w:color="auto"/>
              <w:left w:val="nil"/>
              <w:bottom w:val="single" w:sz="4" w:space="0" w:color="auto"/>
              <w:right w:val="nil"/>
            </w:tcBorders>
            <w:shd w:val="clear" w:color="auto" w:fill="auto"/>
          </w:tcPr>
          <w:p w:rsidR="003D43F9" w:rsidRDefault="00660A55" w:rsidP="006557F0">
            <w:pPr>
              <w:spacing w:before="120" w:after="120"/>
            </w:pPr>
            <w:r w:rsidRPr="00801504">
              <w:t xml:space="preserve">If </w:t>
            </w:r>
            <w:r>
              <w:t>the</w:t>
            </w:r>
            <w:r w:rsidRPr="00801504">
              <w:t xml:space="preserve"> gaming operation extends lines of credit</w:t>
            </w:r>
            <w:r w:rsidR="00443F46">
              <w:t>,</w:t>
            </w:r>
            <w:r>
              <w:t xml:space="preserve"> are </w:t>
            </w:r>
            <w:r w:rsidRPr="00801504">
              <w:t>controls established and procedures implemented to safeguard the assets of the gaming operation</w:t>
            </w:r>
            <w:r>
              <w:t xml:space="preserve">, </w:t>
            </w:r>
            <w:r w:rsidR="002A6898">
              <w:t xml:space="preserve">including a lines of credit policy </w:t>
            </w:r>
            <w:r w:rsidR="00443F46">
              <w:t>which include</w:t>
            </w:r>
            <w:r w:rsidR="002A6898">
              <w:t>s</w:t>
            </w:r>
            <w:r w:rsidR="00443F46">
              <w:t xml:space="preserve"> </w:t>
            </w:r>
            <w:r>
              <w:t>the following:</w:t>
            </w:r>
          </w:p>
          <w:p w:rsidR="00660A55" w:rsidRDefault="00660A55" w:rsidP="006557F0">
            <w:pPr>
              <w:spacing w:before="120" w:after="120"/>
              <w:ind w:left="360"/>
            </w:pPr>
            <w:r w:rsidRPr="00801504">
              <w:t>A process for the patron to apply for, modify, and/or re-establish lines of credit, to include required documentation and credit line limit</w:t>
            </w:r>
            <w:r>
              <w:t>?</w:t>
            </w:r>
            <w:r w:rsidRPr="00FD1D08">
              <w:t xml:space="preserve"> </w:t>
            </w:r>
            <w:r>
              <w:t xml:space="preserve"> (Review </w:t>
            </w:r>
            <w:r w:rsidR="00EF2C1E">
              <w:t>SICS</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660A55" w:rsidP="00024571">
            <w:pPr>
              <w:rPr>
                <w:sz w:val="22"/>
                <w:szCs w:val="22"/>
              </w:rPr>
            </w:pPr>
            <w:r w:rsidRPr="006557F0">
              <w:rPr>
                <w:sz w:val="22"/>
                <w:szCs w:val="22"/>
              </w:rPr>
              <w:t>543.15(b)(1)(</w:t>
            </w:r>
            <w:proofErr w:type="spellStart"/>
            <w:r w:rsidRPr="006557F0">
              <w:rPr>
                <w:sz w:val="22"/>
                <w:szCs w:val="22"/>
              </w:rPr>
              <w:t>i</w:t>
            </w:r>
            <w:proofErr w:type="spellEnd"/>
            <w:r w:rsidRPr="006557F0">
              <w:rPr>
                <w:sz w:val="22"/>
                <w:szCs w:val="22"/>
              </w:rPr>
              <w:t>)</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660A55" w:rsidP="006557F0">
            <w:pPr>
              <w:spacing w:before="120" w:after="120"/>
              <w:jc w:val="center"/>
            </w:pPr>
            <w:r w:rsidRPr="005C5906">
              <w:t>3</w:t>
            </w:r>
            <w:r w:rsidR="003D43F9" w:rsidRPr="005C5906">
              <w:t>.</w:t>
            </w:r>
          </w:p>
        </w:tc>
        <w:tc>
          <w:tcPr>
            <w:tcW w:w="5105" w:type="dxa"/>
            <w:tcBorders>
              <w:top w:val="single" w:sz="4" w:space="0" w:color="auto"/>
              <w:left w:val="nil"/>
              <w:bottom w:val="single" w:sz="4" w:space="0" w:color="auto"/>
              <w:right w:val="nil"/>
            </w:tcBorders>
            <w:shd w:val="clear" w:color="auto" w:fill="auto"/>
          </w:tcPr>
          <w:p w:rsidR="00BD1FD3" w:rsidRPr="00FD24BB" w:rsidRDefault="00BD1FD3" w:rsidP="006557F0">
            <w:pPr>
              <w:spacing w:before="120" w:after="120"/>
            </w:pPr>
            <w:r w:rsidRPr="00FD24BB">
              <w:t>If the gaming operation extends lines of credit</w:t>
            </w:r>
            <w:r w:rsidR="00443F46">
              <w:t>,</w:t>
            </w:r>
            <w:r w:rsidRPr="00FD24BB">
              <w:t xml:space="preserve"> are controls established and procedures implemented to safeguard the assets of the gaming operation, </w:t>
            </w:r>
            <w:r w:rsidR="002A6898">
              <w:t>including a lines of credit policy which</w:t>
            </w:r>
            <w:r w:rsidRPr="00FD24BB">
              <w:t xml:space="preserve"> include</w:t>
            </w:r>
            <w:r w:rsidR="002A6898">
              <w:t>s</w:t>
            </w:r>
            <w:r w:rsidRPr="00FD24BB">
              <w:t xml:space="preserve"> the following:</w:t>
            </w:r>
          </w:p>
          <w:p w:rsidR="003D43F9" w:rsidRDefault="00065462" w:rsidP="006557F0">
            <w:pPr>
              <w:spacing w:before="120" w:after="120"/>
              <w:ind w:left="360"/>
            </w:pPr>
            <w:r w:rsidRPr="00801504">
              <w:t>Authorization levels of credit issuer(s)</w:t>
            </w:r>
            <w:r w:rsidR="00DF58E7">
              <w:t>?</w:t>
            </w:r>
            <w:r w:rsidR="00DF58E7" w:rsidRPr="00FD1D08">
              <w:t xml:space="preserve"> </w:t>
            </w:r>
            <w:r w:rsidR="00DF58E7">
              <w:t xml:space="preserve"> (Review </w:t>
            </w:r>
            <w:r w:rsidR="00EF2C1E">
              <w:t>SICS</w:t>
            </w:r>
            <w:r w:rsidR="008819B0">
              <w:t xml:space="preserve"> and review other – authorization list</w:t>
            </w:r>
            <w:r w:rsidR="00DF58E7">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065462" w:rsidP="00024571">
            <w:pPr>
              <w:rPr>
                <w:sz w:val="22"/>
                <w:szCs w:val="22"/>
              </w:rPr>
            </w:pPr>
            <w:r w:rsidRPr="006557F0">
              <w:rPr>
                <w:sz w:val="22"/>
                <w:szCs w:val="22"/>
              </w:rPr>
              <w:t>543.15(b)(1)(ii)</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660A55" w:rsidP="006557F0">
            <w:pPr>
              <w:spacing w:before="120" w:after="120"/>
              <w:jc w:val="center"/>
            </w:pPr>
            <w:r w:rsidRPr="005C5906">
              <w:t>4</w:t>
            </w:r>
            <w:r w:rsidR="0019000E" w:rsidRPr="005C5906">
              <w:t>.</w:t>
            </w:r>
          </w:p>
        </w:tc>
        <w:tc>
          <w:tcPr>
            <w:tcW w:w="5105" w:type="dxa"/>
            <w:tcBorders>
              <w:top w:val="single" w:sz="4" w:space="0" w:color="auto"/>
              <w:left w:val="nil"/>
              <w:bottom w:val="single" w:sz="4" w:space="0" w:color="auto"/>
              <w:right w:val="nil"/>
            </w:tcBorders>
            <w:shd w:val="clear" w:color="auto" w:fill="auto"/>
          </w:tcPr>
          <w:p w:rsidR="00BD1FD3" w:rsidRPr="00FD24BB" w:rsidRDefault="00BD1FD3" w:rsidP="006557F0">
            <w:pPr>
              <w:spacing w:before="120" w:after="120"/>
            </w:pPr>
            <w:r w:rsidRPr="00FD24BB">
              <w:t>If the gaming operation extends lines of credit</w:t>
            </w:r>
            <w:r w:rsidR="00443F46">
              <w:t>,</w:t>
            </w:r>
            <w:r w:rsidRPr="00FD24BB">
              <w:t xml:space="preserve"> are controls established and procedures implemented to safeguard the assets of the gaming operation,</w:t>
            </w:r>
            <w:r w:rsidR="002A6898">
              <w:t xml:space="preserve"> including a lines of credit policy which</w:t>
            </w:r>
            <w:r w:rsidRPr="00FD24BB">
              <w:t xml:space="preserve"> include</w:t>
            </w:r>
            <w:r w:rsidR="002A6898">
              <w:t>s</w:t>
            </w:r>
            <w:r w:rsidRPr="00FD24BB">
              <w:t xml:space="preserve"> the following:</w:t>
            </w:r>
          </w:p>
          <w:p w:rsidR="003D43F9" w:rsidRDefault="00DF58E7" w:rsidP="006557F0">
            <w:pPr>
              <w:spacing w:before="120" w:after="120"/>
              <w:ind w:left="360"/>
            </w:pPr>
            <w:r w:rsidRPr="00801504">
              <w:t>Identification of agents authorized to issue lines of credit</w:t>
            </w:r>
            <w:r>
              <w:t>?</w:t>
            </w:r>
            <w:r w:rsidRPr="00FD1D08">
              <w:t xml:space="preserve"> </w:t>
            </w:r>
            <w:r>
              <w:t xml:space="preserve"> (</w:t>
            </w:r>
            <w:r w:rsidR="007E2D91">
              <w:t>Review SICS and re</w:t>
            </w:r>
            <w:r w:rsidR="00052805">
              <w:t>view other – authorization list</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DF58E7" w:rsidP="00EE70FF">
            <w:pPr>
              <w:rPr>
                <w:sz w:val="22"/>
                <w:szCs w:val="22"/>
              </w:rPr>
            </w:pPr>
            <w:r w:rsidRPr="006557F0">
              <w:rPr>
                <w:sz w:val="22"/>
                <w:szCs w:val="22"/>
              </w:rPr>
              <w:t>543.15(b)(1)(iii)</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660A55" w:rsidP="006557F0">
            <w:pPr>
              <w:spacing w:before="120" w:after="120"/>
              <w:jc w:val="center"/>
            </w:pPr>
            <w:r w:rsidRPr="005C5906">
              <w:t>5</w:t>
            </w:r>
            <w:r w:rsidR="003D43F9" w:rsidRPr="005C5906">
              <w:t>.</w:t>
            </w:r>
          </w:p>
        </w:tc>
        <w:tc>
          <w:tcPr>
            <w:tcW w:w="5105" w:type="dxa"/>
            <w:tcBorders>
              <w:top w:val="single" w:sz="4" w:space="0" w:color="auto"/>
              <w:left w:val="nil"/>
              <w:bottom w:val="single" w:sz="4" w:space="0" w:color="auto"/>
              <w:right w:val="nil"/>
            </w:tcBorders>
            <w:shd w:val="clear" w:color="auto" w:fill="auto"/>
          </w:tcPr>
          <w:p w:rsidR="00BD1FD3" w:rsidRPr="00FD24BB" w:rsidRDefault="00BD1FD3" w:rsidP="006557F0">
            <w:pPr>
              <w:spacing w:before="120" w:after="120"/>
            </w:pPr>
            <w:r w:rsidRPr="00FD24BB">
              <w:t>If the gaming operation extends lines of credit</w:t>
            </w:r>
            <w:r w:rsidR="00E569DE">
              <w:t>,</w:t>
            </w:r>
            <w:r w:rsidRPr="00FD24BB">
              <w:t xml:space="preserve"> are controls established and procedures implemented to safeguard the assets of the gaming operation,</w:t>
            </w:r>
            <w:r w:rsidR="00137671">
              <w:t xml:space="preserve"> including a lines of credit policy which</w:t>
            </w:r>
            <w:r w:rsidRPr="00FD24BB">
              <w:t xml:space="preserve"> include</w:t>
            </w:r>
            <w:r w:rsidR="00137671">
              <w:t>s</w:t>
            </w:r>
            <w:r w:rsidRPr="00FD24BB">
              <w:t xml:space="preserve"> </w:t>
            </w:r>
            <w:r w:rsidRPr="00FD24BB">
              <w:lastRenderedPageBreak/>
              <w:t>the following:</w:t>
            </w:r>
          </w:p>
          <w:p w:rsidR="003D43F9" w:rsidRDefault="00DF58E7" w:rsidP="006557F0">
            <w:pPr>
              <w:spacing w:before="120" w:after="120"/>
              <w:ind w:left="360"/>
            </w:pPr>
            <w:r w:rsidRPr="00801504">
              <w:t>A process for verifying an applicant’s credit worthiness</w:t>
            </w:r>
            <w:r>
              <w:t>?</w:t>
            </w:r>
            <w:r w:rsidRPr="00FD1D08">
              <w:t xml:space="preserve"> </w:t>
            </w:r>
            <w:r>
              <w:t xml:space="preserve"> (Review </w:t>
            </w:r>
            <w:r w:rsidR="00EF2C1E">
              <w:t>SICS</w:t>
            </w:r>
            <w:r w:rsidR="008819B0">
              <w:t xml:space="preserve"> and review </w:t>
            </w:r>
            <w:r w:rsidR="002F4EA4">
              <w:t>other</w:t>
            </w:r>
            <w:r w:rsidR="00052805">
              <w:t xml:space="preserve"> – </w:t>
            </w:r>
            <w:r w:rsidR="00137671">
              <w:t xml:space="preserve">patron </w:t>
            </w:r>
            <w:r w:rsidR="00052805">
              <w:t>credit file</w:t>
            </w:r>
            <w:r>
              <w:t>)</w:t>
            </w:r>
          </w:p>
        </w:tc>
        <w:tc>
          <w:tcPr>
            <w:tcW w:w="720" w:type="dxa"/>
            <w:tcBorders>
              <w:top w:val="single" w:sz="4" w:space="0" w:color="auto"/>
              <w:left w:val="nil"/>
              <w:bottom w:val="single" w:sz="4" w:space="0" w:color="auto"/>
              <w:right w:val="nil"/>
            </w:tcBorders>
            <w:shd w:val="clear" w:color="auto" w:fill="auto"/>
            <w:vAlign w:val="center"/>
          </w:tcPr>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E36434" w:rsidRDefault="00E36434" w:rsidP="00EE70FF">
            <w:pPr>
              <w:rPr>
                <w:sz w:val="22"/>
                <w:szCs w:val="22"/>
              </w:rPr>
            </w:pPr>
          </w:p>
          <w:p w:rsidR="00E36434" w:rsidRDefault="00E36434" w:rsidP="00EE70FF">
            <w:pPr>
              <w:rPr>
                <w:sz w:val="22"/>
                <w:szCs w:val="22"/>
              </w:rPr>
            </w:pPr>
          </w:p>
          <w:p w:rsidR="00E36434" w:rsidRDefault="00E36434" w:rsidP="00EE70FF">
            <w:pPr>
              <w:rPr>
                <w:sz w:val="22"/>
                <w:szCs w:val="22"/>
              </w:rPr>
            </w:pPr>
          </w:p>
          <w:p w:rsidR="00E36434" w:rsidRDefault="00E36434" w:rsidP="00EE70FF">
            <w:pPr>
              <w:rPr>
                <w:sz w:val="22"/>
                <w:szCs w:val="22"/>
              </w:rPr>
            </w:pPr>
          </w:p>
          <w:p w:rsidR="00E36434" w:rsidRDefault="00E36434" w:rsidP="00EE70FF">
            <w:pPr>
              <w:rPr>
                <w:sz w:val="22"/>
                <w:szCs w:val="22"/>
              </w:rPr>
            </w:pPr>
          </w:p>
          <w:p w:rsidR="00E36434" w:rsidRDefault="00E36434" w:rsidP="00EE70FF">
            <w:pPr>
              <w:rPr>
                <w:sz w:val="22"/>
                <w:szCs w:val="22"/>
              </w:rPr>
            </w:pPr>
          </w:p>
          <w:p w:rsidR="003D43F9" w:rsidRPr="006557F0" w:rsidRDefault="00DF58E7" w:rsidP="00EE70FF">
            <w:pPr>
              <w:rPr>
                <w:sz w:val="22"/>
                <w:szCs w:val="22"/>
              </w:rPr>
            </w:pPr>
            <w:r w:rsidRPr="006557F0">
              <w:rPr>
                <w:sz w:val="22"/>
                <w:szCs w:val="22"/>
              </w:rPr>
              <w:t>543.15(b)(1)(iv)</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BD1FD3" w:rsidP="006557F0">
            <w:pPr>
              <w:spacing w:before="120" w:after="120"/>
              <w:jc w:val="center"/>
            </w:pPr>
            <w:r w:rsidRPr="005C5906">
              <w:lastRenderedPageBreak/>
              <w:t>6</w:t>
            </w:r>
            <w:r w:rsidR="003D43F9" w:rsidRPr="005C5906">
              <w:t>.</w:t>
            </w:r>
          </w:p>
        </w:tc>
        <w:tc>
          <w:tcPr>
            <w:tcW w:w="5105" w:type="dxa"/>
            <w:tcBorders>
              <w:top w:val="single" w:sz="4" w:space="0" w:color="auto"/>
              <w:left w:val="nil"/>
              <w:bottom w:val="single" w:sz="4" w:space="0" w:color="auto"/>
              <w:right w:val="nil"/>
            </w:tcBorders>
            <w:shd w:val="clear" w:color="auto" w:fill="auto"/>
          </w:tcPr>
          <w:p w:rsidR="00BD1FD3" w:rsidRPr="00FD24BB" w:rsidRDefault="00BD1FD3" w:rsidP="006557F0">
            <w:pPr>
              <w:spacing w:before="120" w:after="120"/>
            </w:pPr>
            <w:r w:rsidRPr="00FD24BB">
              <w:t>If the gaming operation extends lines of credit</w:t>
            </w:r>
            <w:r w:rsidR="00E569DE">
              <w:t>,</w:t>
            </w:r>
            <w:r w:rsidRPr="00FD24BB">
              <w:t xml:space="preserve"> are controls established and procedures implemented to safeguard the assets of the gaming operation, </w:t>
            </w:r>
            <w:r w:rsidR="00137671">
              <w:t>including a lines of credit policy which</w:t>
            </w:r>
            <w:r w:rsidRPr="00FD24BB">
              <w:t xml:space="preserve"> include</w:t>
            </w:r>
            <w:r w:rsidR="00137671">
              <w:t>s</w:t>
            </w:r>
            <w:r w:rsidRPr="00FD24BB">
              <w:t xml:space="preserve"> the following:</w:t>
            </w:r>
          </w:p>
          <w:p w:rsidR="00BD1FD3" w:rsidRPr="00FD24BB" w:rsidRDefault="00BD1FD3" w:rsidP="006557F0">
            <w:pPr>
              <w:spacing w:before="120" w:after="120"/>
              <w:ind w:left="360"/>
            </w:pPr>
            <w:r w:rsidRPr="00FD24BB">
              <w:t>A system for recording patron information, to include:</w:t>
            </w:r>
          </w:p>
          <w:p w:rsidR="00210B0A" w:rsidRPr="00AE3C2A" w:rsidRDefault="005C3E55" w:rsidP="006557F0">
            <w:pPr>
              <w:spacing w:before="120" w:after="120"/>
              <w:ind w:left="360"/>
            </w:pPr>
            <w:r>
              <w:t>Name, current address, and signature</w:t>
            </w:r>
            <w:r w:rsidR="00AC100F">
              <w:t>?</w:t>
            </w:r>
            <w:r w:rsidR="00AC100F" w:rsidRPr="00FD1D08">
              <w:t xml:space="preserve"> </w:t>
            </w:r>
            <w:r w:rsidR="00AC100F">
              <w:t xml:space="preserve"> (Review </w:t>
            </w:r>
            <w:r w:rsidR="00EF2C1E">
              <w:t>SICS</w:t>
            </w:r>
            <w:r w:rsidR="00AC100F">
              <w:t xml:space="preserve"> and</w:t>
            </w:r>
            <w:r w:rsidR="00AC100F" w:rsidRPr="006557F0">
              <w:rPr>
                <w:b/>
              </w:rPr>
              <w:t xml:space="preserve"> </w:t>
            </w:r>
            <w:r w:rsidR="000E0129" w:rsidRPr="00B45F5F">
              <w:t>review</w:t>
            </w:r>
            <w:r w:rsidR="000E0129">
              <w:t xml:space="preserve"> </w:t>
            </w:r>
            <w:r w:rsidR="00AC100F">
              <w:t xml:space="preserve">supporting </w:t>
            </w:r>
            <w:r w:rsidR="00B45F5F">
              <w:t>document</w:t>
            </w:r>
            <w:r w:rsidR="00B45F5F" w:rsidRPr="00B45F5F">
              <w:t>ation</w:t>
            </w:r>
            <w:r w:rsidR="00AC100F">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911047" w:rsidP="002207B8">
            <w:pPr>
              <w:rPr>
                <w:sz w:val="22"/>
                <w:szCs w:val="22"/>
              </w:rPr>
            </w:pPr>
            <w:r w:rsidRPr="006557F0">
              <w:rPr>
                <w:sz w:val="22"/>
                <w:szCs w:val="22"/>
              </w:rPr>
              <w:t>543.15(b)(1)(v)(</w:t>
            </w:r>
            <w:r w:rsidR="00774FB4" w:rsidRPr="006557F0">
              <w:rPr>
                <w:sz w:val="22"/>
                <w:szCs w:val="22"/>
              </w:rPr>
              <w:t>A</w:t>
            </w:r>
            <w:r w:rsidRPr="006557F0">
              <w:rPr>
                <w:sz w:val="22"/>
                <w:szCs w:val="22"/>
              </w:rPr>
              <w:t>)</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BD1FD3" w:rsidP="006557F0">
            <w:pPr>
              <w:spacing w:before="120" w:after="120"/>
              <w:jc w:val="center"/>
            </w:pPr>
            <w:r w:rsidRPr="005C5906">
              <w:t>7</w:t>
            </w:r>
            <w:r w:rsidR="003D43F9" w:rsidRPr="005C5906">
              <w:t>.</w:t>
            </w:r>
          </w:p>
        </w:tc>
        <w:tc>
          <w:tcPr>
            <w:tcW w:w="5105" w:type="dxa"/>
            <w:tcBorders>
              <w:top w:val="single" w:sz="4" w:space="0" w:color="auto"/>
              <w:left w:val="nil"/>
              <w:bottom w:val="single" w:sz="4" w:space="0" w:color="auto"/>
              <w:right w:val="nil"/>
            </w:tcBorders>
            <w:shd w:val="clear" w:color="auto" w:fill="auto"/>
          </w:tcPr>
          <w:p w:rsidR="00BD1FD3" w:rsidRPr="00FD24BB" w:rsidRDefault="00BD1FD3" w:rsidP="006557F0">
            <w:pPr>
              <w:spacing w:before="120" w:after="120"/>
            </w:pPr>
            <w:r w:rsidRPr="00FD24BB">
              <w:t>If the gaming operation extends lines of credit</w:t>
            </w:r>
            <w:r w:rsidR="00E569DE">
              <w:t>,</w:t>
            </w:r>
            <w:r w:rsidRPr="00FD24BB">
              <w:t xml:space="preserve"> are controls established and procedures implemented to safeguard the assets of the gaming operation, </w:t>
            </w:r>
            <w:r w:rsidR="00137671">
              <w:t>including a lines of credit policy which</w:t>
            </w:r>
            <w:r w:rsidRPr="00FD24BB">
              <w:t xml:space="preserve"> include</w:t>
            </w:r>
            <w:r w:rsidR="00137671">
              <w:t>s</w:t>
            </w:r>
            <w:r w:rsidRPr="00FD24BB">
              <w:t xml:space="preserve"> the following:</w:t>
            </w:r>
          </w:p>
          <w:p w:rsidR="00BD1FD3" w:rsidRPr="00FD24BB" w:rsidRDefault="00BD1FD3" w:rsidP="006557F0">
            <w:pPr>
              <w:spacing w:before="120" w:after="120"/>
              <w:ind w:left="360"/>
            </w:pPr>
            <w:r w:rsidRPr="00FD24BB">
              <w:t>A system for recording patron information, to include:</w:t>
            </w:r>
          </w:p>
          <w:p w:rsidR="003D43F9" w:rsidRPr="00021FDE" w:rsidRDefault="004D7DCF" w:rsidP="006557F0">
            <w:pPr>
              <w:spacing w:before="120" w:after="120"/>
              <w:ind w:left="360"/>
            </w:pPr>
            <w:r w:rsidRPr="00801504">
              <w:t>Identification credential</w:t>
            </w:r>
            <w:r w:rsidR="00AD414D">
              <w:t>?</w:t>
            </w:r>
            <w:r w:rsidR="00AD414D" w:rsidRPr="00FD1D08">
              <w:t xml:space="preserve"> </w:t>
            </w:r>
            <w:r w:rsidR="00AD414D">
              <w:t xml:space="preserve"> (Review </w:t>
            </w:r>
            <w:r w:rsidR="00EF2C1E">
              <w:t>SICS</w:t>
            </w:r>
            <w:r w:rsidR="00AD414D">
              <w:t xml:space="preserve"> and</w:t>
            </w:r>
            <w:r w:rsidR="00AD414D" w:rsidRPr="00B45F5F">
              <w:t xml:space="preserve"> </w:t>
            </w:r>
            <w:r w:rsidR="000E0129" w:rsidRPr="00B45F5F">
              <w:t>review</w:t>
            </w:r>
            <w:r w:rsidR="000E0129">
              <w:t xml:space="preserve"> </w:t>
            </w:r>
            <w:r w:rsidR="00AD414D">
              <w:t xml:space="preserve">supporting </w:t>
            </w:r>
            <w:r w:rsidR="00B45F5F">
              <w:t>documen</w:t>
            </w:r>
            <w:r w:rsidR="00B45F5F" w:rsidRPr="00B45F5F">
              <w:t>tation</w:t>
            </w:r>
            <w:r w:rsidR="00AD414D">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4D7DCF" w:rsidP="0052593B">
            <w:pPr>
              <w:rPr>
                <w:sz w:val="22"/>
                <w:szCs w:val="22"/>
              </w:rPr>
            </w:pPr>
            <w:r w:rsidRPr="006557F0">
              <w:rPr>
                <w:sz w:val="22"/>
                <w:szCs w:val="22"/>
              </w:rPr>
              <w:t>543.15(b)(1)(v)(B)</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BD1FD3" w:rsidP="006557F0">
            <w:pPr>
              <w:spacing w:before="120" w:after="120"/>
              <w:jc w:val="center"/>
            </w:pPr>
            <w:r w:rsidRPr="005C5906">
              <w:t>8</w:t>
            </w:r>
            <w:r w:rsidR="003D43F9" w:rsidRPr="005C5906">
              <w:t>.</w:t>
            </w:r>
          </w:p>
        </w:tc>
        <w:tc>
          <w:tcPr>
            <w:tcW w:w="5105" w:type="dxa"/>
            <w:tcBorders>
              <w:top w:val="single" w:sz="4" w:space="0" w:color="auto"/>
              <w:left w:val="nil"/>
              <w:bottom w:val="single" w:sz="4" w:space="0" w:color="auto"/>
              <w:right w:val="nil"/>
            </w:tcBorders>
            <w:shd w:val="clear" w:color="auto" w:fill="auto"/>
          </w:tcPr>
          <w:p w:rsidR="00BD1FD3" w:rsidRPr="00FD24BB" w:rsidRDefault="00BD1FD3" w:rsidP="006557F0">
            <w:pPr>
              <w:spacing w:before="120" w:after="120"/>
            </w:pPr>
            <w:r w:rsidRPr="00FD24BB">
              <w:t>If the gaming operation extends lines of credit</w:t>
            </w:r>
            <w:r w:rsidR="00E569DE">
              <w:t>,</w:t>
            </w:r>
            <w:r w:rsidRPr="00FD24BB">
              <w:t xml:space="preserve"> are controls established and procedures implemented to safeguard the assets of the gaming operation,</w:t>
            </w:r>
            <w:r w:rsidR="00137671">
              <w:t xml:space="preserve"> including a lines of credit policy which</w:t>
            </w:r>
            <w:r w:rsidRPr="00FD24BB">
              <w:t xml:space="preserve"> include</w:t>
            </w:r>
            <w:r w:rsidR="00137671">
              <w:t>s</w:t>
            </w:r>
            <w:r w:rsidRPr="00FD24BB">
              <w:t xml:space="preserve"> the following:</w:t>
            </w:r>
          </w:p>
          <w:p w:rsidR="00BD1FD3" w:rsidRPr="00FD24BB" w:rsidRDefault="00BD1FD3" w:rsidP="006557F0">
            <w:pPr>
              <w:spacing w:before="120" w:after="120"/>
              <w:ind w:left="360"/>
            </w:pPr>
            <w:r w:rsidRPr="00FD24BB">
              <w:t>A system for recording patron information, to include:</w:t>
            </w:r>
          </w:p>
          <w:p w:rsidR="003D43F9" w:rsidRDefault="004D7DCF" w:rsidP="006557F0">
            <w:pPr>
              <w:spacing w:before="120" w:after="120"/>
              <w:ind w:left="360"/>
            </w:pPr>
            <w:r w:rsidRPr="00801504">
              <w:t>Authorized credit line limit</w:t>
            </w:r>
            <w:r w:rsidR="00AD414D">
              <w:t>?</w:t>
            </w:r>
            <w:r w:rsidR="00AD414D" w:rsidRPr="00FD1D08">
              <w:t xml:space="preserve"> </w:t>
            </w:r>
            <w:r w:rsidR="00AD414D">
              <w:t xml:space="preserve"> (Review </w:t>
            </w:r>
            <w:r w:rsidR="00EF2C1E">
              <w:t>SICS</w:t>
            </w:r>
            <w:r w:rsidR="00AD414D">
              <w:t xml:space="preserve"> and </w:t>
            </w:r>
            <w:r w:rsidR="000E0129" w:rsidRPr="0019000E">
              <w:t xml:space="preserve">review </w:t>
            </w:r>
            <w:r w:rsidR="00AD414D">
              <w:t xml:space="preserve">supporting </w:t>
            </w:r>
            <w:r w:rsidR="0019000E">
              <w:t>document</w:t>
            </w:r>
            <w:r w:rsidR="0019000E" w:rsidRPr="0019000E">
              <w:t>ation</w:t>
            </w:r>
            <w:r w:rsidR="00AD414D">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4D7DCF" w:rsidP="00167B5A">
            <w:pPr>
              <w:rPr>
                <w:sz w:val="22"/>
                <w:szCs w:val="22"/>
              </w:rPr>
            </w:pPr>
            <w:r w:rsidRPr="006557F0">
              <w:rPr>
                <w:sz w:val="22"/>
                <w:szCs w:val="22"/>
              </w:rPr>
              <w:t>543.15(b)(1)(v)(C)</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t>9</w:t>
            </w:r>
            <w:r w:rsidR="00D43D11" w:rsidRPr="005C5906">
              <w:t>.</w:t>
            </w:r>
          </w:p>
        </w:tc>
        <w:tc>
          <w:tcPr>
            <w:tcW w:w="5105" w:type="dxa"/>
            <w:tcBorders>
              <w:top w:val="single" w:sz="4" w:space="0" w:color="auto"/>
              <w:left w:val="nil"/>
              <w:bottom w:val="single" w:sz="4" w:space="0" w:color="auto"/>
              <w:right w:val="nil"/>
            </w:tcBorders>
            <w:shd w:val="clear" w:color="auto" w:fill="auto"/>
          </w:tcPr>
          <w:p w:rsidR="007A1642" w:rsidRPr="00FD24BB" w:rsidRDefault="007A1642" w:rsidP="006557F0">
            <w:pPr>
              <w:spacing w:before="120" w:after="120"/>
            </w:pPr>
            <w:r w:rsidRPr="00FD24BB">
              <w:t>If the gaming operation extends lines of credit</w:t>
            </w:r>
            <w:r w:rsidR="00E569DE">
              <w:t>,</w:t>
            </w:r>
            <w:r w:rsidRPr="00FD24BB">
              <w:t xml:space="preserve"> are controls established and procedures implemented to safeguard the assets of the gaming operation,</w:t>
            </w:r>
            <w:r w:rsidR="00137671">
              <w:t xml:space="preserve"> including a lines of credit policy which</w:t>
            </w:r>
            <w:r w:rsidRPr="00FD24BB">
              <w:t xml:space="preserve"> include</w:t>
            </w:r>
            <w:r w:rsidR="00137671">
              <w:t>s</w:t>
            </w:r>
            <w:r w:rsidRPr="00FD24BB">
              <w:t xml:space="preserve"> the following:</w:t>
            </w:r>
          </w:p>
          <w:p w:rsidR="007A1642" w:rsidRPr="00FD24BB" w:rsidRDefault="007A1642" w:rsidP="006557F0">
            <w:pPr>
              <w:spacing w:before="120" w:after="120"/>
              <w:ind w:left="360"/>
            </w:pPr>
            <w:r w:rsidRPr="00FD24BB">
              <w:t>A system for recording patron information, to include:</w:t>
            </w:r>
          </w:p>
          <w:p w:rsidR="003D43F9" w:rsidRPr="00426F07" w:rsidRDefault="004D7DCF" w:rsidP="006557F0">
            <w:pPr>
              <w:spacing w:before="120" w:after="120"/>
              <w:ind w:left="360"/>
            </w:pPr>
            <w:r w:rsidRPr="00801504">
              <w:lastRenderedPageBreak/>
              <w:t>Documented approval by an agent authorized to approve credit line limits</w:t>
            </w:r>
            <w:r w:rsidR="00AD414D">
              <w:t>?</w:t>
            </w:r>
            <w:r w:rsidR="00AD414D" w:rsidRPr="00FD1D08">
              <w:t xml:space="preserve"> </w:t>
            </w:r>
            <w:r w:rsidR="00AD414D">
              <w:t xml:space="preserve"> (Review </w:t>
            </w:r>
            <w:r w:rsidR="00EF2C1E">
              <w:t>SICS</w:t>
            </w:r>
            <w:r w:rsidR="00AD414D">
              <w:t xml:space="preserve"> and </w:t>
            </w:r>
            <w:r w:rsidR="000E0129" w:rsidRPr="0019000E">
              <w:t xml:space="preserve">review </w:t>
            </w:r>
            <w:r w:rsidR="00AD414D">
              <w:t xml:space="preserve">supporting </w:t>
            </w:r>
            <w:r w:rsidR="0019000E">
              <w:t>document</w:t>
            </w:r>
            <w:r w:rsidR="0019000E" w:rsidRPr="0019000E">
              <w:t>ation</w:t>
            </w:r>
            <w:r w:rsidR="00AD414D">
              <w:t>)</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BD14FC" w:rsidRDefault="00BD14FC" w:rsidP="00CF181F">
            <w:pPr>
              <w:rPr>
                <w:sz w:val="22"/>
                <w:szCs w:val="22"/>
              </w:rPr>
            </w:pPr>
          </w:p>
          <w:p w:rsidR="00BD14FC" w:rsidRDefault="00BD14FC" w:rsidP="00CF181F">
            <w:pPr>
              <w:rPr>
                <w:sz w:val="22"/>
                <w:szCs w:val="22"/>
              </w:rPr>
            </w:pPr>
          </w:p>
          <w:p w:rsidR="00BD14FC" w:rsidRDefault="00BD14FC" w:rsidP="00CF181F">
            <w:pPr>
              <w:rPr>
                <w:sz w:val="22"/>
                <w:szCs w:val="22"/>
              </w:rPr>
            </w:pPr>
          </w:p>
          <w:p w:rsidR="00BD14FC" w:rsidRDefault="00BD14FC" w:rsidP="00CF181F">
            <w:pPr>
              <w:rPr>
                <w:sz w:val="22"/>
                <w:szCs w:val="22"/>
              </w:rPr>
            </w:pPr>
          </w:p>
          <w:p w:rsidR="00BD14FC" w:rsidRDefault="00BD14FC" w:rsidP="00CF181F">
            <w:pPr>
              <w:rPr>
                <w:sz w:val="22"/>
                <w:szCs w:val="22"/>
              </w:rPr>
            </w:pPr>
          </w:p>
          <w:p w:rsidR="00BD14FC" w:rsidRDefault="00BD14FC" w:rsidP="00CF181F">
            <w:pPr>
              <w:rPr>
                <w:sz w:val="22"/>
                <w:szCs w:val="22"/>
              </w:rPr>
            </w:pPr>
          </w:p>
          <w:p w:rsidR="00BD14FC" w:rsidRDefault="00BD14FC" w:rsidP="00CF181F">
            <w:pPr>
              <w:rPr>
                <w:sz w:val="22"/>
                <w:szCs w:val="22"/>
              </w:rPr>
            </w:pPr>
          </w:p>
          <w:p w:rsidR="00BD14FC" w:rsidRDefault="00BD14FC" w:rsidP="00CF181F">
            <w:pPr>
              <w:rPr>
                <w:sz w:val="22"/>
                <w:szCs w:val="22"/>
              </w:rPr>
            </w:pPr>
          </w:p>
          <w:p w:rsidR="00BD14FC" w:rsidRDefault="00BD14FC" w:rsidP="00CF181F">
            <w:pPr>
              <w:rPr>
                <w:sz w:val="22"/>
                <w:szCs w:val="22"/>
              </w:rPr>
            </w:pPr>
          </w:p>
          <w:p w:rsidR="00BD14FC" w:rsidRDefault="00BD14FC" w:rsidP="00CF181F">
            <w:pPr>
              <w:rPr>
                <w:sz w:val="22"/>
                <w:szCs w:val="22"/>
              </w:rPr>
            </w:pPr>
          </w:p>
          <w:p w:rsidR="003D43F9" w:rsidRPr="006557F0" w:rsidRDefault="004D7DCF" w:rsidP="00CF181F">
            <w:pPr>
              <w:rPr>
                <w:sz w:val="22"/>
                <w:szCs w:val="22"/>
              </w:rPr>
            </w:pPr>
            <w:r w:rsidRPr="006557F0">
              <w:rPr>
                <w:sz w:val="22"/>
                <w:szCs w:val="22"/>
              </w:rPr>
              <w:t>543.15(b)(1)(v)(D)</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lastRenderedPageBreak/>
              <w:t>10</w:t>
            </w:r>
            <w:r w:rsidR="003D28AC" w:rsidRPr="005C5906">
              <w:t>.</w:t>
            </w:r>
          </w:p>
        </w:tc>
        <w:tc>
          <w:tcPr>
            <w:tcW w:w="5105" w:type="dxa"/>
            <w:tcBorders>
              <w:top w:val="single" w:sz="4" w:space="0" w:color="auto"/>
              <w:left w:val="nil"/>
              <w:bottom w:val="single" w:sz="4" w:space="0" w:color="auto"/>
              <w:right w:val="nil"/>
            </w:tcBorders>
            <w:shd w:val="clear" w:color="auto" w:fill="auto"/>
          </w:tcPr>
          <w:p w:rsidR="007A1642" w:rsidRPr="00FD24BB" w:rsidRDefault="007A1642" w:rsidP="006557F0">
            <w:pPr>
              <w:spacing w:before="120" w:after="120"/>
            </w:pPr>
            <w:r w:rsidRPr="00FD24BB">
              <w:t>If the gaming operation extends lines of credit</w:t>
            </w:r>
            <w:r w:rsidR="00E569DE">
              <w:t>,</w:t>
            </w:r>
            <w:r w:rsidRPr="00FD24BB">
              <w:t xml:space="preserve"> are controls established and procedures implemented to safeguard the assets of the gaming operation, </w:t>
            </w:r>
            <w:r w:rsidR="00137671">
              <w:t>including a lines of credit policy which</w:t>
            </w:r>
            <w:r w:rsidRPr="00FD24BB">
              <w:t xml:space="preserve"> include</w:t>
            </w:r>
            <w:r w:rsidR="00137671">
              <w:t>s</w:t>
            </w:r>
            <w:r w:rsidRPr="00FD24BB">
              <w:t xml:space="preserve"> the following:</w:t>
            </w:r>
          </w:p>
          <w:p w:rsidR="007A1642" w:rsidRPr="00FD24BB" w:rsidRDefault="007A1642" w:rsidP="006557F0">
            <w:pPr>
              <w:spacing w:before="120" w:after="120"/>
              <w:ind w:left="360"/>
            </w:pPr>
            <w:r w:rsidRPr="00FD24BB">
              <w:t>A system for recording patron information, to include:</w:t>
            </w:r>
          </w:p>
          <w:p w:rsidR="003D43F9" w:rsidRDefault="004D7DCF" w:rsidP="006557F0">
            <w:pPr>
              <w:spacing w:before="120" w:after="120"/>
              <w:ind w:left="360"/>
            </w:pPr>
            <w:r w:rsidRPr="00801504">
              <w:t>Date, time and amount of credit issuances and payments</w:t>
            </w:r>
            <w:r w:rsidR="00AD414D">
              <w:t>?</w:t>
            </w:r>
            <w:r w:rsidR="00AD414D" w:rsidRPr="00FD1D08">
              <w:t xml:space="preserve"> </w:t>
            </w:r>
            <w:r w:rsidR="00AD414D">
              <w:t xml:space="preserve"> (Review </w:t>
            </w:r>
            <w:r w:rsidR="00EF2C1E">
              <w:t>SICS</w:t>
            </w:r>
            <w:r w:rsidR="00AD414D">
              <w:t xml:space="preserve"> and </w:t>
            </w:r>
            <w:r w:rsidR="000E0129" w:rsidRPr="0019000E">
              <w:t xml:space="preserve">review </w:t>
            </w:r>
            <w:r w:rsidR="00AD414D">
              <w:t xml:space="preserve">supporting </w:t>
            </w:r>
            <w:r w:rsidR="0019000E" w:rsidRPr="0019000E">
              <w:t>documentation</w:t>
            </w:r>
            <w:r w:rsidR="00AD414D">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4D7DCF" w:rsidP="00FD0CAD">
            <w:pPr>
              <w:rPr>
                <w:sz w:val="22"/>
                <w:szCs w:val="22"/>
              </w:rPr>
            </w:pPr>
            <w:r w:rsidRPr="006557F0">
              <w:rPr>
                <w:sz w:val="22"/>
                <w:szCs w:val="22"/>
              </w:rPr>
              <w:t>543.15(b)(1)(v)(E)</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t>11</w:t>
            </w:r>
            <w:r w:rsidR="003D43F9" w:rsidRPr="005C5906">
              <w:t>.</w:t>
            </w:r>
          </w:p>
        </w:tc>
        <w:tc>
          <w:tcPr>
            <w:tcW w:w="5105" w:type="dxa"/>
            <w:tcBorders>
              <w:top w:val="single" w:sz="4" w:space="0" w:color="auto"/>
              <w:left w:val="nil"/>
              <w:bottom w:val="single" w:sz="4" w:space="0" w:color="auto"/>
              <w:right w:val="nil"/>
            </w:tcBorders>
            <w:shd w:val="clear" w:color="auto" w:fill="auto"/>
          </w:tcPr>
          <w:p w:rsidR="007A1642" w:rsidRPr="00FD24BB" w:rsidRDefault="007A1642" w:rsidP="006557F0">
            <w:pPr>
              <w:spacing w:before="120" w:after="120"/>
            </w:pPr>
            <w:r w:rsidRPr="00FD24BB">
              <w:t>If the gaming operation extends lines of credit</w:t>
            </w:r>
            <w:r w:rsidR="00E569DE">
              <w:t>,</w:t>
            </w:r>
            <w:r w:rsidRPr="00FD24BB">
              <w:t xml:space="preserve"> are controls established and procedures implemented to safeguard the assets of the gaming operation, </w:t>
            </w:r>
            <w:r w:rsidR="00B264D9">
              <w:t xml:space="preserve">including a lines of credit policy which includes </w:t>
            </w:r>
            <w:r w:rsidRPr="00FD24BB">
              <w:t>the following:</w:t>
            </w:r>
          </w:p>
          <w:p w:rsidR="007A1642" w:rsidRPr="00FD24BB" w:rsidRDefault="007A1642" w:rsidP="006557F0">
            <w:pPr>
              <w:spacing w:before="120" w:after="120"/>
              <w:ind w:left="360"/>
            </w:pPr>
            <w:r w:rsidRPr="00FD24BB">
              <w:t>A system for recording patron information, to include:</w:t>
            </w:r>
          </w:p>
          <w:p w:rsidR="003D43F9" w:rsidRDefault="004D7DCF" w:rsidP="00A53A3A">
            <w:pPr>
              <w:spacing w:before="120" w:after="120"/>
              <w:ind w:left="360"/>
            </w:pPr>
            <w:r w:rsidRPr="00801504">
              <w:t>Amount of</w:t>
            </w:r>
            <w:r w:rsidR="00A53A3A">
              <w:t xml:space="preserve"> available credit</w:t>
            </w:r>
            <w:r w:rsidR="00F94754">
              <w:t>?</w:t>
            </w:r>
            <w:r w:rsidR="00AD414D" w:rsidRPr="00FD1D08">
              <w:t xml:space="preserve"> </w:t>
            </w:r>
            <w:r w:rsidR="00AD414D">
              <w:t xml:space="preserve"> (Review </w:t>
            </w:r>
            <w:r w:rsidR="00EF2C1E">
              <w:t>SICS</w:t>
            </w:r>
            <w:r w:rsidR="00AD414D">
              <w:t xml:space="preserve"> and </w:t>
            </w:r>
            <w:r w:rsidR="000E0129" w:rsidRPr="0019000E">
              <w:t>review</w:t>
            </w:r>
            <w:r w:rsidR="000E0129" w:rsidRPr="006557F0">
              <w:rPr>
                <w:b/>
              </w:rPr>
              <w:t xml:space="preserve"> </w:t>
            </w:r>
            <w:r w:rsidR="00AD414D">
              <w:t>supporting document</w:t>
            </w:r>
            <w:r w:rsidR="0019000E">
              <w:t>ation</w:t>
            </w:r>
            <w:r w:rsidR="00AD414D">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4D7DCF" w:rsidP="00831CA9">
            <w:pPr>
              <w:rPr>
                <w:sz w:val="22"/>
                <w:szCs w:val="22"/>
              </w:rPr>
            </w:pPr>
            <w:r w:rsidRPr="006557F0">
              <w:rPr>
                <w:sz w:val="22"/>
                <w:szCs w:val="22"/>
              </w:rPr>
              <w:t>543.15(b)(1)(v)(F)</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t>12</w:t>
            </w:r>
            <w:r w:rsidR="003D28AC" w:rsidRPr="005C5906">
              <w:t>.</w:t>
            </w:r>
          </w:p>
        </w:tc>
        <w:tc>
          <w:tcPr>
            <w:tcW w:w="5105" w:type="dxa"/>
            <w:tcBorders>
              <w:top w:val="single" w:sz="4" w:space="0" w:color="auto"/>
              <w:left w:val="nil"/>
              <w:bottom w:val="single" w:sz="4" w:space="0" w:color="auto"/>
              <w:right w:val="nil"/>
            </w:tcBorders>
            <w:shd w:val="clear" w:color="auto" w:fill="auto"/>
          </w:tcPr>
          <w:p w:rsidR="007A1642" w:rsidRPr="00FD24BB" w:rsidRDefault="007A1642" w:rsidP="006557F0">
            <w:pPr>
              <w:spacing w:before="120" w:after="120"/>
            </w:pPr>
            <w:r w:rsidRPr="00FD24BB">
              <w:t>If the gaming operation extends lines of credit</w:t>
            </w:r>
            <w:r w:rsidR="002253CB">
              <w:t>,</w:t>
            </w:r>
            <w:r w:rsidRPr="00FD24BB">
              <w:t xml:space="preserve"> are controls established and procedures implemented to safeguard the assets of the gaming operation, </w:t>
            </w:r>
            <w:r w:rsidR="00137671">
              <w:t>including a lines of credit policy which</w:t>
            </w:r>
            <w:r w:rsidRPr="00FD24BB">
              <w:t xml:space="preserve"> include</w:t>
            </w:r>
            <w:r w:rsidR="00137671">
              <w:t>s</w:t>
            </w:r>
            <w:r w:rsidRPr="00FD24BB">
              <w:t xml:space="preserve"> the following:</w:t>
            </w:r>
          </w:p>
          <w:p w:rsidR="003D28AC" w:rsidRPr="00801504" w:rsidRDefault="003D28AC" w:rsidP="006557F0">
            <w:pPr>
              <w:spacing w:before="120" w:after="120"/>
              <w:ind w:left="360"/>
            </w:pPr>
            <w:r>
              <w:t>A</w:t>
            </w:r>
            <w:r w:rsidRPr="00801504">
              <w:t xml:space="preserve"> process for issuing lines of credit to</w:t>
            </w:r>
            <w:r w:rsidRPr="007E7D36">
              <w:t>:</w:t>
            </w:r>
          </w:p>
          <w:p w:rsidR="003D43F9" w:rsidRDefault="00691AB9" w:rsidP="006557F0">
            <w:pPr>
              <w:spacing w:before="120" w:after="120"/>
              <w:ind w:left="360"/>
            </w:pPr>
            <w:r>
              <w:t xml:space="preserve">Verify </w:t>
            </w:r>
            <w:r w:rsidR="003D28AC" w:rsidRPr="00801504">
              <w:t>the patron’s identity</w:t>
            </w:r>
            <w:r w:rsidR="003D28AC">
              <w:t>?</w:t>
            </w:r>
            <w:r w:rsidR="00A85CE6">
              <w:t xml:space="preserve">  (Inquiry</w:t>
            </w:r>
            <w:r w:rsidR="00653F14">
              <w:t xml:space="preserve">, review </w:t>
            </w:r>
            <w:r w:rsidR="00EF2C1E">
              <w:t>SICS</w:t>
            </w:r>
            <w:r w:rsidR="00653F14">
              <w:t>,</w:t>
            </w:r>
            <w:r w:rsidR="00A85CE6">
              <w:t xml:space="preserve"> and review supporting documents)</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5B76C6" w:rsidP="00831CA9">
            <w:pPr>
              <w:rPr>
                <w:sz w:val="22"/>
                <w:szCs w:val="22"/>
              </w:rPr>
            </w:pPr>
            <w:r w:rsidRPr="006557F0">
              <w:rPr>
                <w:sz w:val="22"/>
                <w:szCs w:val="22"/>
              </w:rPr>
              <w:t>543.15(b)(1)(vi)(A)</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t>13</w:t>
            </w:r>
            <w:r w:rsidR="003D43F9" w:rsidRPr="005C5906">
              <w:t>.</w:t>
            </w:r>
          </w:p>
        </w:tc>
        <w:tc>
          <w:tcPr>
            <w:tcW w:w="5105" w:type="dxa"/>
            <w:tcBorders>
              <w:top w:val="single" w:sz="4" w:space="0" w:color="auto"/>
              <w:left w:val="nil"/>
              <w:bottom w:val="single" w:sz="4" w:space="0" w:color="auto"/>
              <w:right w:val="nil"/>
            </w:tcBorders>
            <w:shd w:val="clear" w:color="auto" w:fill="auto"/>
          </w:tcPr>
          <w:p w:rsidR="007A1642" w:rsidRPr="00FD24BB" w:rsidRDefault="007A1642" w:rsidP="006557F0">
            <w:pPr>
              <w:spacing w:before="120" w:after="120"/>
            </w:pPr>
            <w:r w:rsidRPr="00FD24BB">
              <w:t>If the gaming operation extends lines of credit</w:t>
            </w:r>
            <w:r w:rsidR="002253CB">
              <w:t>,</w:t>
            </w:r>
            <w:r w:rsidRPr="00FD24BB">
              <w:t xml:space="preserve"> are controls established and procedures implemented to safeguard the assets of the gaming operation, </w:t>
            </w:r>
            <w:r w:rsidR="00137671">
              <w:t>including a lines of credit policy which</w:t>
            </w:r>
            <w:r w:rsidRPr="00FD24BB">
              <w:t xml:space="preserve"> include</w:t>
            </w:r>
            <w:r w:rsidR="00137671">
              <w:t>s</w:t>
            </w:r>
            <w:r w:rsidRPr="00FD24BB">
              <w:t xml:space="preserve"> the following:</w:t>
            </w:r>
          </w:p>
          <w:p w:rsidR="007A1642" w:rsidRPr="00FD24BB" w:rsidRDefault="007A1642" w:rsidP="006557F0">
            <w:pPr>
              <w:spacing w:before="120" w:after="120"/>
              <w:ind w:left="360"/>
            </w:pPr>
            <w:r w:rsidRPr="00FD24BB">
              <w:t>A process for issuing lines of credit to:</w:t>
            </w:r>
          </w:p>
          <w:p w:rsidR="003D43F9" w:rsidRPr="00F722FA" w:rsidRDefault="00691AB9" w:rsidP="00691AB9">
            <w:pPr>
              <w:spacing w:before="120" w:after="120"/>
              <w:ind w:left="360"/>
            </w:pPr>
            <w:r>
              <w:t xml:space="preserve">Notify </w:t>
            </w:r>
            <w:r w:rsidR="005B76C6" w:rsidRPr="00801504">
              <w:t>the patron of the lines of credit terms</w:t>
            </w:r>
            <w:r w:rsidR="00A53A3A">
              <w:t>,</w:t>
            </w:r>
            <w:r w:rsidR="008F2B03">
              <w:t xml:space="preserve"> </w:t>
            </w:r>
            <w:r>
              <w:t xml:space="preserve">including </w:t>
            </w:r>
            <w:r w:rsidR="008F2B03">
              <w:t>obtaining</w:t>
            </w:r>
            <w:r w:rsidR="002D3B7B">
              <w:t xml:space="preserve"> </w:t>
            </w:r>
            <w:r w:rsidR="005B76C6" w:rsidRPr="00801504">
              <w:t>patron’s</w:t>
            </w:r>
            <w:r w:rsidR="00685C6F">
              <w:t xml:space="preserve"> </w:t>
            </w:r>
            <w:r>
              <w:t>written</w:t>
            </w:r>
            <w:r w:rsidR="002D3B7B">
              <w:t xml:space="preserve"> </w:t>
            </w:r>
            <w:r w:rsidR="005B76C6" w:rsidRPr="00801504">
              <w:t>acknowledgment of the</w:t>
            </w:r>
            <w:r w:rsidR="002D3B7B">
              <w:t xml:space="preserve"> </w:t>
            </w:r>
            <w:r w:rsidR="005B76C6" w:rsidRPr="00801504">
              <w:t>terms</w:t>
            </w:r>
            <w:r>
              <w:t xml:space="preserve"> by signature</w:t>
            </w:r>
            <w:r w:rsidR="008F2B03">
              <w:t>?</w:t>
            </w:r>
            <w:r w:rsidR="00A85CE6">
              <w:t xml:space="preserve">  </w:t>
            </w:r>
            <w:r w:rsidR="00A85CE6">
              <w:lastRenderedPageBreak/>
              <w:t>(Inquiry</w:t>
            </w:r>
            <w:r w:rsidR="00653F14">
              <w:t xml:space="preserve">, review </w:t>
            </w:r>
            <w:r w:rsidR="00EF2C1E">
              <w:t>SICS</w:t>
            </w:r>
            <w:r w:rsidR="00653F14">
              <w:t>,</w:t>
            </w:r>
            <w:r w:rsidR="00A85CE6">
              <w:t xml:space="preserve"> and review supporting </w:t>
            </w:r>
            <w:r w:rsidR="0019000E">
              <w:t>document</w:t>
            </w:r>
            <w:r w:rsidR="0019000E" w:rsidRPr="0019000E">
              <w:t>ation</w:t>
            </w:r>
            <w:r w:rsidR="00A85CE6">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5B76C6" w:rsidP="00C46E50">
            <w:pPr>
              <w:rPr>
                <w:sz w:val="22"/>
                <w:szCs w:val="22"/>
              </w:rPr>
            </w:pPr>
            <w:r w:rsidRPr="006557F0">
              <w:rPr>
                <w:sz w:val="22"/>
                <w:szCs w:val="22"/>
              </w:rPr>
              <w:t>543.15(b)(1)(vi)(B)</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autoSpaceDE w:val="0"/>
              <w:autoSpaceDN w:val="0"/>
              <w:adjustRightInd w:val="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lastRenderedPageBreak/>
              <w:t>14</w:t>
            </w:r>
            <w:r w:rsidR="003D43F9" w:rsidRPr="005C5906">
              <w:t>.</w:t>
            </w:r>
          </w:p>
        </w:tc>
        <w:tc>
          <w:tcPr>
            <w:tcW w:w="5105" w:type="dxa"/>
            <w:tcBorders>
              <w:top w:val="single" w:sz="4" w:space="0" w:color="auto"/>
              <w:left w:val="nil"/>
              <w:bottom w:val="single" w:sz="4" w:space="0" w:color="auto"/>
              <w:right w:val="nil"/>
            </w:tcBorders>
            <w:shd w:val="clear" w:color="auto" w:fill="auto"/>
          </w:tcPr>
          <w:p w:rsidR="007A1642" w:rsidRPr="00FD24BB" w:rsidRDefault="007A1642" w:rsidP="006557F0">
            <w:pPr>
              <w:spacing w:before="120" w:after="120"/>
            </w:pPr>
            <w:r w:rsidRPr="00FD24BB">
              <w:t>If the gaming operation extends lines of credit</w:t>
            </w:r>
            <w:r w:rsidR="002253CB">
              <w:t>,</w:t>
            </w:r>
            <w:r w:rsidRPr="00FD24BB">
              <w:t xml:space="preserve"> are controls established and procedures implemented to safeguard the assets of the gaming operation, </w:t>
            </w:r>
            <w:bookmarkStart w:id="0" w:name="OLE_LINK2"/>
            <w:r w:rsidR="00137671">
              <w:t>including a lines of credit policy which</w:t>
            </w:r>
            <w:bookmarkEnd w:id="0"/>
            <w:r w:rsidRPr="00FD24BB">
              <w:t xml:space="preserve"> include</w:t>
            </w:r>
            <w:r w:rsidR="00137671">
              <w:t>s</w:t>
            </w:r>
            <w:r w:rsidRPr="00FD24BB">
              <w:t xml:space="preserve"> the following:</w:t>
            </w:r>
          </w:p>
          <w:p w:rsidR="007A1642" w:rsidRPr="00FD24BB" w:rsidRDefault="007A1642" w:rsidP="006557F0">
            <w:pPr>
              <w:spacing w:before="120" w:after="120"/>
              <w:ind w:left="360"/>
            </w:pPr>
            <w:r w:rsidRPr="00FD24BB">
              <w:t>A process for issuing lines of credit to:</w:t>
            </w:r>
          </w:p>
          <w:p w:rsidR="003D43F9" w:rsidRPr="00F722FA" w:rsidRDefault="00691AB9" w:rsidP="006557F0">
            <w:pPr>
              <w:spacing w:before="120" w:after="120"/>
              <w:ind w:left="360"/>
            </w:pPr>
            <w:r>
              <w:t>Complete</w:t>
            </w:r>
            <w:r w:rsidR="009C4B6A" w:rsidRPr="002261C8">
              <w:t xml:space="preserve"> </w:t>
            </w:r>
            <w:r w:rsidR="002261C8" w:rsidRPr="002261C8">
              <w:t>a uniquely identified, multi-part, lines of credit issuance form, such as a marker or counter check, which includes the terms of the lines of credit transaction</w:t>
            </w:r>
            <w:r w:rsidR="00A85CE6">
              <w:t>?  (Inquiry</w:t>
            </w:r>
            <w:r w:rsidR="00653F14">
              <w:t xml:space="preserve">, review </w:t>
            </w:r>
            <w:r w:rsidR="00EF2C1E">
              <w:t>SICS</w:t>
            </w:r>
            <w:r w:rsidR="00653F14">
              <w:t>,</w:t>
            </w:r>
            <w:r w:rsidR="00A85CE6">
              <w:t xml:space="preserve"> and review supporting </w:t>
            </w:r>
            <w:r w:rsidR="0019000E">
              <w:t>document</w:t>
            </w:r>
            <w:r w:rsidR="0019000E" w:rsidRPr="0019000E">
              <w:t>ation</w:t>
            </w:r>
            <w:r w:rsidR="00A85CE6">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2261C8" w:rsidP="008E1A1F">
            <w:pPr>
              <w:rPr>
                <w:sz w:val="22"/>
                <w:szCs w:val="22"/>
              </w:rPr>
            </w:pPr>
            <w:r w:rsidRPr="006557F0">
              <w:rPr>
                <w:sz w:val="22"/>
                <w:szCs w:val="22"/>
              </w:rPr>
              <w:t>543.15(b)(1)(vi)(C)</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t>15</w:t>
            </w:r>
            <w:r w:rsidR="003D43F9" w:rsidRPr="005C5906">
              <w:t>.</w:t>
            </w:r>
          </w:p>
        </w:tc>
        <w:tc>
          <w:tcPr>
            <w:tcW w:w="5105" w:type="dxa"/>
            <w:tcBorders>
              <w:top w:val="single" w:sz="4" w:space="0" w:color="auto"/>
              <w:left w:val="nil"/>
              <w:bottom w:val="single" w:sz="4" w:space="0" w:color="auto"/>
              <w:right w:val="nil"/>
            </w:tcBorders>
            <w:shd w:val="clear" w:color="auto" w:fill="auto"/>
          </w:tcPr>
          <w:p w:rsidR="007A1642" w:rsidRPr="00FD24BB" w:rsidRDefault="007A1642" w:rsidP="006557F0">
            <w:pPr>
              <w:spacing w:before="120" w:after="120"/>
            </w:pPr>
            <w:r w:rsidRPr="00FD24BB">
              <w:t>If the gaming operation extends lines of credit</w:t>
            </w:r>
            <w:r w:rsidR="009C4B6A">
              <w:t>,</w:t>
            </w:r>
            <w:r w:rsidRPr="00FD24BB">
              <w:t xml:space="preserve"> are controls established and procedures implemented to safeguard the assets of the gaming operation, </w:t>
            </w:r>
            <w:r w:rsidR="004476C3">
              <w:t>including a lines of credit policy which</w:t>
            </w:r>
            <w:r w:rsidRPr="00FD24BB">
              <w:t xml:space="preserve"> include</w:t>
            </w:r>
            <w:r w:rsidR="004476C3">
              <w:t>s</w:t>
            </w:r>
            <w:r w:rsidRPr="00FD24BB">
              <w:t xml:space="preserve"> the following:</w:t>
            </w:r>
          </w:p>
          <w:p w:rsidR="007A1642" w:rsidRPr="00FD24BB" w:rsidRDefault="007A1642" w:rsidP="006557F0">
            <w:pPr>
              <w:spacing w:before="120" w:after="120"/>
              <w:ind w:left="360"/>
            </w:pPr>
            <w:r w:rsidRPr="00FD24BB">
              <w:t>A process for issuing lines of credit to:</w:t>
            </w:r>
          </w:p>
          <w:p w:rsidR="003D43F9" w:rsidRPr="00F722FA" w:rsidRDefault="00691AB9" w:rsidP="006557F0">
            <w:pPr>
              <w:spacing w:before="120" w:after="120"/>
              <w:ind w:left="360"/>
            </w:pPr>
            <w:r>
              <w:t xml:space="preserve">Obtain </w:t>
            </w:r>
            <w:r w:rsidR="002261C8" w:rsidRPr="002261C8">
              <w:t>required signatures</w:t>
            </w:r>
            <w:r w:rsidR="00A85CE6">
              <w:t>?  (Inquiry</w:t>
            </w:r>
            <w:r w:rsidR="00653F14">
              <w:t xml:space="preserve">, review </w:t>
            </w:r>
            <w:r w:rsidR="00EF2C1E">
              <w:t>SICS</w:t>
            </w:r>
            <w:r w:rsidR="00653F14">
              <w:t>,</w:t>
            </w:r>
            <w:r w:rsidR="00A85CE6">
              <w:t xml:space="preserve"> and review supporting </w:t>
            </w:r>
            <w:r w:rsidR="0019000E">
              <w:t>document</w:t>
            </w:r>
            <w:r w:rsidR="0019000E" w:rsidRPr="0019000E">
              <w:t>ation</w:t>
            </w:r>
            <w:r w:rsidR="00A85CE6">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2261C8" w:rsidP="008E1A1F">
            <w:pPr>
              <w:rPr>
                <w:sz w:val="22"/>
                <w:szCs w:val="22"/>
              </w:rPr>
            </w:pPr>
            <w:r w:rsidRPr="006557F0">
              <w:rPr>
                <w:sz w:val="22"/>
                <w:szCs w:val="22"/>
              </w:rPr>
              <w:t>543.15(b)(1)(vi)(D)</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t>16</w:t>
            </w:r>
            <w:r w:rsidR="003D43F9" w:rsidRPr="005C5906">
              <w:t>.</w:t>
            </w:r>
          </w:p>
        </w:tc>
        <w:tc>
          <w:tcPr>
            <w:tcW w:w="5105" w:type="dxa"/>
            <w:tcBorders>
              <w:top w:val="single" w:sz="4" w:space="0" w:color="auto"/>
              <w:left w:val="nil"/>
              <w:bottom w:val="single" w:sz="4" w:space="0" w:color="auto"/>
              <w:right w:val="nil"/>
            </w:tcBorders>
            <w:shd w:val="clear" w:color="auto" w:fill="auto"/>
          </w:tcPr>
          <w:p w:rsidR="007A1642" w:rsidRPr="00FD24BB" w:rsidRDefault="007A1642" w:rsidP="006557F0">
            <w:pPr>
              <w:spacing w:before="120" w:after="120"/>
            </w:pPr>
            <w:r w:rsidRPr="00FD24BB">
              <w:t>If the gaming operation extends lines of credit</w:t>
            </w:r>
            <w:r w:rsidR="009C4B6A">
              <w:t>,</w:t>
            </w:r>
            <w:r w:rsidRPr="00FD24BB">
              <w:t xml:space="preserve"> are controls established and procedures implemented to safeguard the assets of the gaming operation, </w:t>
            </w:r>
            <w:r w:rsidR="004476C3">
              <w:t>including a lines of credit policy which</w:t>
            </w:r>
            <w:r w:rsidRPr="00FD24BB">
              <w:t xml:space="preserve"> include</w:t>
            </w:r>
            <w:r w:rsidR="004476C3">
              <w:t>s</w:t>
            </w:r>
            <w:r w:rsidRPr="00FD24BB">
              <w:t xml:space="preserve"> the following:</w:t>
            </w:r>
          </w:p>
          <w:p w:rsidR="007A1642" w:rsidRPr="00FD24BB" w:rsidRDefault="007A1642" w:rsidP="006557F0">
            <w:pPr>
              <w:spacing w:before="120" w:after="120"/>
              <w:ind w:left="360"/>
            </w:pPr>
            <w:bookmarkStart w:id="1" w:name="OLE_LINK5"/>
            <w:r w:rsidRPr="00FD24BB">
              <w:t>A process for issuing lines of credit to:</w:t>
            </w:r>
            <w:bookmarkEnd w:id="1"/>
          </w:p>
          <w:p w:rsidR="003D43F9" w:rsidRPr="007F0756" w:rsidRDefault="00691AB9" w:rsidP="006557F0">
            <w:pPr>
              <w:spacing w:before="120" w:after="120"/>
              <w:ind w:left="360"/>
            </w:pPr>
            <w:r>
              <w:t>Determine</w:t>
            </w:r>
            <w:r w:rsidRPr="002261C8">
              <w:t xml:space="preserve"> </w:t>
            </w:r>
            <w:r w:rsidR="002261C8" w:rsidRPr="002261C8">
              <w:t>the amount of the patron’s available lines of credit</w:t>
            </w:r>
            <w:r w:rsidR="00A85CE6">
              <w:t>?  (Inquiry</w:t>
            </w:r>
            <w:r w:rsidR="00653F14">
              <w:t xml:space="preserve">, review </w:t>
            </w:r>
            <w:r w:rsidR="00EF2C1E">
              <w:t>SICS</w:t>
            </w:r>
            <w:r w:rsidR="00653F14">
              <w:t>,</w:t>
            </w:r>
            <w:r w:rsidR="00A85CE6">
              <w:t xml:space="preserve"> and review supporting </w:t>
            </w:r>
            <w:r w:rsidR="0019000E">
              <w:t>document</w:t>
            </w:r>
            <w:r w:rsidR="0019000E" w:rsidRPr="0019000E">
              <w:t>ation</w:t>
            </w:r>
            <w:r w:rsidR="00A85CE6">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2261C8" w:rsidP="007F0756">
            <w:pPr>
              <w:rPr>
                <w:sz w:val="22"/>
                <w:szCs w:val="22"/>
              </w:rPr>
            </w:pPr>
            <w:r w:rsidRPr="006557F0">
              <w:rPr>
                <w:sz w:val="22"/>
                <w:szCs w:val="22"/>
              </w:rPr>
              <w:t>543.15(b)(1)(vi)(E)</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t>17</w:t>
            </w:r>
            <w:r w:rsidR="003D43F9" w:rsidRPr="005C5906">
              <w:t>.</w:t>
            </w:r>
          </w:p>
        </w:tc>
        <w:tc>
          <w:tcPr>
            <w:tcW w:w="5105" w:type="dxa"/>
            <w:tcBorders>
              <w:top w:val="single" w:sz="4" w:space="0" w:color="auto"/>
              <w:left w:val="nil"/>
              <w:bottom w:val="single" w:sz="4" w:space="0" w:color="auto"/>
              <w:right w:val="nil"/>
            </w:tcBorders>
            <w:shd w:val="clear" w:color="auto" w:fill="auto"/>
          </w:tcPr>
          <w:p w:rsidR="00EB3FF3" w:rsidRPr="00FD24BB" w:rsidRDefault="00EB3FF3" w:rsidP="006557F0">
            <w:pPr>
              <w:spacing w:before="120" w:after="120"/>
            </w:pPr>
            <w:r w:rsidRPr="00FD24BB">
              <w:t xml:space="preserve">If the gaming operation extends lines of credit are controls established and procedures implemented to safeguard the assets of the gaming operation, </w:t>
            </w:r>
            <w:bookmarkStart w:id="2" w:name="OLE_LINK4"/>
            <w:r w:rsidR="004476C3">
              <w:t>including a lines of credit policy which</w:t>
            </w:r>
            <w:bookmarkEnd w:id="2"/>
            <w:r w:rsidRPr="00FD24BB">
              <w:t xml:space="preserve"> include</w:t>
            </w:r>
            <w:r w:rsidR="004476C3">
              <w:t>s</w:t>
            </w:r>
            <w:r w:rsidRPr="00FD24BB">
              <w:t xml:space="preserve"> the following:</w:t>
            </w:r>
          </w:p>
          <w:p w:rsidR="00CE5F89" w:rsidRDefault="00CE5F89" w:rsidP="006557F0">
            <w:pPr>
              <w:spacing w:before="120" w:after="120"/>
              <w:ind w:left="360"/>
            </w:pPr>
            <w:r w:rsidRPr="00FD24BB">
              <w:t>A process for issuing lines of credit to:</w:t>
            </w:r>
          </w:p>
          <w:p w:rsidR="003D43F9" w:rsidRPr="00964A37" w:rsidRDefault="00691AB9" w:rsidP="006557F0">
            <w:pPr>
              <w:spacing w:before="120" w:after="120"/>
              <w:ind w:left="360"/>
            </w:pPr>
            <w:r>
              <w:t>Update</w:t>
            </w:r>
            <w:r w:rsidRPr="002261C8">
              <w:t xml:space="preserve"> </w:t>
            </w:r>
            <w:r w:rsidR="002261C8" w:rsidRPr="002261C8">
              <w:t xml:space="preserve">the credit balance record at the time of each transaction to ensure </w:t>
            </w:r>
            <w:r w:rsidR="00A53A3A">
              <w:t xml:space="preserve">that </w:t>
            </w:r>
            <w:r w:rsidR="002261C8" w:rsidRPr="002261C8">
              <w:t xml:space="preserve">lines of credit </w:t>
            </w:r>
            <w:r w:rsidR="002261C8" w:rsidRPr="002261C8">
              <w:lastRenderedPageBreak/>
              <w:t>issued are within the established limit and balance for that patron</w:t>
            </w:r>
            <w:r w:rsidR="00A85CE6">
              <w:t>? (Inquiry</w:t>
            </w:r>
            <w:r w:rsidR="00653F14">
              <w:t xml:space="preserve">, review </w:t>
            </w:r>
            <w:r w:rsidR="00EF2C1E">
              <w:t>SICS</w:t>
            </w:r>
            <w:r w:rsidR="00653F14">
              <w:t>,</w:t>
            </w:r>
            <w:r w:rsidR="00A85CE6">
              <w:t xml:space="preserve"> and review supporting </w:t>
            </w:r>
            <w:r w:rsidR="0019000E">
              <w:t>document</w:t>
            </w:r>
            <w:r w:rsidR="0019000E" w:rsidRPr="0019000E">
              <w:t>ation</w:t>
            </w:r>
            <w:r w:rsidR="00A85CE6">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2261C8" w:rsidP="009D5AC4">
            <w:pPr>
              <w:rPr>
                <w:sz w:val="22"/>
                <w:szCs w:val="22"/>
              </w:rPr>
            </w:pPr>
            <w:r w:rsidRPr="006557F0">
              <w:rPr>
                <w:sz w:val="22"/>
                <w:szCs w:val="22"/>
              </w:rPr>
              <w:t>543.15(b)(1)(vi)(F)</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7A1642" w:rsidP="006557F0">
            <w:pPr>
              <w:spacing w:before="120" w:after="120"/>
              <w:jc w:val="center"/>
            </w:pPr>
            <w:r w:rsidRPr="005C5906">
              <w:lastRenderedPageBreak/>
              <w:t>18</w:t>
            </w:r>
            <w:r w:rsidR="003D43F9" w:rsidRPr="005C5906">
              <w:t>.</w:t>
            </w:r>
          </w:p>
        </w:tc>
        <w:tc>
          <w:tcPr>
            <w:tcW w:w="5105" w:type="dxa"/>
            <w:tcBorders>
              <w:top w:val="single" w:sz="4" w:space="0" w:color="auto"/>
              <w:left w:val="nil"/>
              <w:bottom w:val="single" w:sz="4" w:space="0" w:color="auto"/>
              <w:right w:val="nil"/>
            </w:tcBorders>
            <w:shd w:val="clear" w:color="auto" w:fill="auto"/>
          </w:tcPr>
          <w:p w:rsidR="007A1642" w:rsidRPr="00FD24BB" w:rsidRDefault="007A1642" w:rsidP="00E36434">
            <w:pPr>
              <w:spacing w:before="60" w:after="60"/>
            </w:pPr>
            <w:r w:rsidRPr="00FD24BB">
              <w:t>If the gaming operation extends lines of credit</w:t>
            </w:r>
            <w:r w:rsidR="009C4B6A">
              <w:t>,</w:t>
            </w:r>
            <w:r w:rsidRPr="00FD24BB">
              <w:t xml:space="preserve"> are controls established and procedures implemented to safeguard the assets of the gaming operation, </w:t>
            </w:r>
            <w:bookmarkStart w:id="3" w:name="OLE_LINK3"/>
            <w:r w:rsidR="004476C3">
              <w:t>including a lines of credit policy which</w:t>
            </w:r>
            <w:bookmarkEnd w:id="3"/>
            <w:r w:rsidR="004476C3">
              <w:t xml:space="preserve"> </w:t>
            </w:r>
            <w:r w:rsidRPr="00FD24BB">
              <w:t>include</w:t>
            </w:r>
            <w:r w:rsidR="004476C3">
              <w:t>s</w:t>
            </w:r>
            <w:r w:rsidRPr="00FD24BB">
              <w:t xml:space="preserve"> the following:</w:t>
            </w:r>
          </w:p>
          <w:p w:rsidR="007A1642" w:rsidRPr="00FD24BB" w:rsidRDefault="007A1642" w:rsidP="00E36434">
            <w:pPr>
              <w:spacing w:before="60" w:after="60"/>
              <w:ind w:left="360"/>
            </w:pPr>
            <w:r w:rsidRPr="00FD24BB">
              <w:t>A process for issuing lines of credit to:</w:t>
            </w:r>
          </w:p>
          <w:p w:rsidR="003D43F9" w:rsidRPr="007F0756" w:rsidRDefault="00691AB9" w:rsidP="00E36434">
            <w:pPr>
              <w:spacing w:before="60" w:after="60"/>
              <w:ind w:left="360"/>
            </w:pPr>
            <w:r>
              <w:t>Require</w:t>
            </w:r>
            <w:r w:rsidRPr="002261C8">
              <w:t xml:space="preserve"> </w:t>
            </w:r>
            <w:r w:rsidR="002261C8" w:rsidRPr="002261C8">
              <w:t xml:space="preserve">the agent issuing the lines of credit </w:t>
            </w:r>
            <w:r w:rsidR="00A53A3A">
              <w:t xml:space="preserve">to </w:t>
            </w:r>
            <w:r w:rsidR="002261C8" w:rsidRPr="002261C8">
              <w:t>be independent of the agent who authorized the lines of credit</w:t>
            </w:r>
            <w:r w:rsidR="00A85CE6">
              <w:t>?  (Inquiry</w:t>
            </w:r>
            <w:r w:rsidR="00653F14">
              <w:t xml:space="preserve">, review </w:t>
            </w:r>
            <w:r w:rsidR="00EF2C1E">
              <w:t>SICS</w:t>
            </w:r>
            <w:r w:rsidR="00C5600A">
              <w:t>,</w:t>
            </w:r>
            <w:r w:rsidR="00A85CE6">
              <w:t xml:space="preserve"> and review supporting </w:t>
            </w:r>
            <w:r w:rsidR="008E7FCB">
              <w:t>document</w:t>
            </w:r>
            <w:r w:rsidR="008E7FCB" w:rsidRPr="008E7FCB">
              <w:t>ation</w:t>
            </w:r>
            <w:r w:rsidR="00A85CE6">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2261C8" w:rsidP="00964A37">
            <w:pPr>
              <w:rPr>
                <w:sz w:val="22"/>
                <w:szCs w:val="22"/>
              </w:rPr>
            </w:pPr>
            <w:r w:rsidRPr="006557F0">
              <w:rPr>
                <w:sz w:val="22"/>
                <w:szCs w:val="22"/>
              </w:rPr>
              <w:t>543.15(b)(1)(vi)(G)</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E41997" w:rsidP="006557F0">
            <w:pPr>
              <w:spacing w:before="120" w:after="120"/>
              <w:jc w:val="center"/>
            </w:pPr>
            <w:r w:rsidRPr="005C5906">
              <w:t>19.</w:t>
            </w:r>
          </w:p>
        </w:tc>
        <w:tc>
          <w:tcPr>
            <w:tcW w:w="5105" w:type="dxa"/>
            <w:tcBorders>
              <w:top w:val="single" w:sz="4" w:space="0" w:color="auto"/>
              <w:left w:val="nil"/>
              <w:bottom w:val="single" w:sz="4" w:space="0" w:color="auto"/>
              <w:right w:val="nil"/>
            </w:tcBorders>
            <w:shd w:val="clear" w:color="auto" w:fill="auto"/>
          </w:tcPr>
          <w:p w:rsidR="00E41997" w:rsidRPr="00FD24BB" w:rsidRDefault="00E41997" w:rsidP="00E36434">
            <w:pPr>
              <w:spacing w:before="60" w:after="60"/>
            </w:pPr>
            <w:r w:rsidRPr="00FD24BB">
              <w:t>If the gaming operation extends lines of credit</w:t>
            </w:r>
            <w:r w:rsidR="009C4B6A">
              <w:t>,</w:t>
            </w:r>
            <w:r w:rsidRPr="00FD24BB">
              <w:t xml:space="preserve"> are controls established and procedures implemented to safeguard the assets of the gaming operation,</w:t>
            </w:r>
            <w:r w:rsidR="004476C3">
              <w:t xml:space="preserve"> including a lines of credit policy which</w:t>
            </w:r>
            <w:r w:rsidRPr="00FD24BB">
              <w:t xml:space="preserve"> include</w:t>
            </w:r>
            <w:r w:rsidR="004476C3">
              <w:t>s</w:t>
            </w:r>
            <w:r w:rsidRPr="00FD24BB">
              <w:t xml:space="preserve"> the following:</w:t>
            </w:r>
          </w:p>
          <w:p w:rsidR="00E07393" w:rsidRPr="006A5D23" w:rsidRDefault="00E41997" w:rsidP="00E36434">
            <w:pPr>
              <w:spacing w:before="60" w:after="60"/>
              <w:ind w:left="360"/>
            </w:pPr>
            <w:r w:rsidRPr="00351B39">
              <w:t>A</w:t>
            </w:r>
            <w:r w:rsidR="00E07393" w:rsidRPr="006557F0">
              <w:rPr>
                <w:b/>
              </w:rPr>
              <w:t xml:space="preserve"> </w:t>
            </w:r>
            <w:r w:rsidR="00E07393" w:rsidRPr="006A5D23">
              <w:t>policy establishing credit line limit exceptions to include the following:</w:t>
            </w:r>
          </w:p>
          <w:p w:rsidR="003D43F9" w:rsidRPr="007F0756" w:rsidRDefault="006A5D23" w:rsidP="00E36434">
            <w:pPr>
              <w:spacing w:before="60" w:after="60"/>
              <w:ind w:left="360"/>
            </w:pPr>
            <w:r w:rsidRPr="006A5D23">
              <w:t>Identification of the agent(s) authorized to permit a credit line limit to be exceeded</w:t>
            </w:r>
            <w:r w:rsidR="00314F51">
              <w:t>?</w:t>
            </w:r>
            <w:r w:rsidR="002C0E40">
              <w:t xml:space="preserve">  (</w:t>
            </w:r>
            <w:r w:rsidR="00766D94">
              <w:t>R</w:t>
            </w:r>
            <w:r w:rsidR="00C5600A">
              <w:t xml:space="preserve">eview </w:t>
            </w:r>
            <w:r w:rsidR="00EF2C1E">
              <w:t>SICS</w:t>
            </w:r>
            <w:r w:rsidR="002C0E40">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6A5D23" w:rsidP="00BF6A10">
            <w:pPr>
              <w:rPr>
                <w:sz w:val="22"/>
                <w:szCs w:val="22"/>
              </w:rPr>
            </w:pPr>
            <w:r w:rsidRPr="006557F0">
              <w:rPr>
                <w:sz w:val="22"/>
                <w:szCs w:val="22"/>
              </w:rPr>
              <w:t>543.15(b)(1)(vii)(A)</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E41997" w:rsidP="006557F0">
            <w:pPr>
              <w:spacing w:before="120" w:after="120"/>
              <w:jc w:val="center"/>
            </w:pPr>
            <w:r w:rsidRPr="005C5906">
              <w:t>20</w:t>
            </w:r>
            <w:r w:rsidR="003D43F9" w:rsidRPr="005C5906">
              <w:t>.</w:t>
            </w:r>
          </w:p>
        </w:tc>
        <w:tc>
          <w:tcPr>
            <w:tcW w:w="5105" w:type="dxa"/>
            <w:tcBorders>
              <w:top w:val="single" w:sz="4" w:space="0" w:color="auto"/>
              <w:left w:val="nil"/>
              <w:bottom w:val="single" w:sz="4" w:space="0" w:color="auto"/>
              <w:right w:val="nil"/>
            </w:tcBorders>
            <w:shd w:val="clear" w:color="auto" w:fill="auto"/>
          </w:tcPr>
          <w:p w:rsidR="00E41997" w:rsidRPr="00FD24BB" w:rsidRDefault="00E41997" w:rsidP="00E36434">
            <w:pPr>
              <w:spacing w:before="60" w:after="60"/>
            </w:pPr>
            <w:r w:rsidRPr="00FD24BB">
              <w:t>If the gaming operation extends lines of credit</w:t>
            </w:r>
            <w:r w:rsidR="009C4B6A">
              <w:t>,</w:t>
            </w:r>
            <w:r w:rsidRPr="00FD24BB">
              <w:t xml:space="preserve"> are controls established and procedures implemented to safeguard the assets of the gaming operation, </w:t>
            </w:r>
            <w:r w:rsidR="004476C3">
              <w:t>including a lines of credit policy which</w:t>
            </w:r>
            <w:r w:rsidRPr="00FD24BB">
              <w:t xml:space="preserve"> include</w:t>
            </w:r>
            <w:r w:rsidR="004476C3">
              <w:t>s</w:t>
            </w:r>
            <w:r w:rsidRPr="00FD24BB">
              <w:t xml:space="preserve"> the following:</w:t>
            </w:r>
          </w:p>
          <w:p w:rsidR="00E41997" w:rsidRPr="00FD24BB" w:rsidRDefault="00E41997" w:rsidP="00E36434">
            <w:pPr>
              <w:spacing w:before="60" w:after="60"/>
              <w:ind w:left="360"/>
            </w:pPr>
            <w:r w:rsidRPr="00FD24BB">
              <w:t>A policy establishing credit line limit exceptions to include the following:</w:t>
            </w:r>
          </w:p>
          <w:p w:rsidR="003D43F9" w:rsidRPr="007F0756" w:rsidRDefault="007C310E" w:rsidP="00E36434">
            <w:pPr>
              <w:spacing w:before="60" w:after="60"/>
              <w:ind w:left="360"/>
            </w:pPr>
            <w:r w:rsidRPr="006A5D23">
              <w:t>Authorization thresholds</w:t>
            </w:r>
            <w:r w:rsidR="002C0E40">
              <w:t>?  (</w:t>
            </w:r>
            <w:r w:rsidR="00766D94">
              <w:t>R</w:t>
            </w:r>
            <w:r w:rsidR="00C5600A">
              <w:t xml:space="preserve">eview </w:t>
            </w:r>
            <w:r w:rsidR="00EF2C1E">
              <w:t>SICS</w:t>
            </w:r>
            <w:r w:rsidR="002C0E40">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7C310E" w:rsidP="00BF6A10">
            <w:pPr>
              <w:rPr>
                <w:sz w:val="22"/>
                <w:szCs w:val="22"/>
              </w:rPr>
            </w:pPr>
            <w:r w:rsidRPr="006557F0">
              <w:rPr>
                <w:sz w:val="22"/>
                <w:szCs w:val="22"/>
              </w:rPr>
              <w:t>543.15(b)(1)(vii)(B)</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E41997" w:rsidP="006557F0">
            <w:pPr>
              <w:spacing w:before="120" w:after="120"/>
              <w:jc w:val="center"/>
            </w:pPr>
            <w:r w:rsidRPr="005C5906">
              <w:t>21</w:t>
            </w:r>
            <w:r w:rsidR="003D43F9" w:rsidRPr="005C5906">
              <w:t>.</w:t>
            </w:r>
          </w:p>
        </w:tc>
        <w:tc>
          <w:tcPr>
            <w:tcW w:w="5105" w:type="dxa"/>
            <w:tcBorders>
              <w:top w:val="single" w:sz="4" w:space="0" w:color="auto"/>
              <w:left w:val="nil"/>
              <w:bottom w:val="single" w:sz="4" w:space="0" w:color="auto"/>
              <w:right w:val="nil"/>
            </w:tcBorders>
            <w:shd w:val="clear" w:color="auto" w:fill="auto"/>
          </w:tcPr>
          <w:p w:rsidR="00E41997" w:rsidRPr="00FD24BB" w:rsidRDefault="00E41997" w:rsidP="00E36434">
            <w:pPr>
              <w:spacing w:before="60" w:after="60"/>
            </w:pPr>
            <w:r w:rsidRPr="00FD24BB">
              <w:t>If the gaming operation extends lines of credit</w:t>
            </w:r>
            <w:r w:rsidR="00067545">
              <w:t>,</w:t>
            </w:r>
            <w:r w:rsidRPr="00FD24BB">
              <w:t xml:space="preserve"> are controls established and procedures implemented to safeguard the assets of the gaming operation, </w:t>
            </w:r>
            <w:r w:rsidR="004476C3">
              <w:t>including a lines of credit policy which</w:t>
            </w:r>
            <w:r w:rsidRPr="00FD24BB">
              <w:t xml:space="preserve"> include</w:t>
            </w:r>
            <w:r w:rsidR="004476C3">
              <w:t>s</w:t>
            </w:r>
            <w:r w:rsidRPr="00FD24BB">
              <w:t xml:space="preserve"> the following:</w:t>
            </w:r>
          </w:p>
          <w:p w:rsidR="00E41997" w:rsidRPr="00FD24BB" w:rsidRDefault="00E41997" w:rsidP="00E36434">
            <w:pPr>
              <w:spacing w:before="60" w:after="60"/>
              <w:ind w:left="360"/>
            </w:pPr>
            <w:r w:rsidRPr="00FD24BB">
              <w:t>A policy establishing credit line limit exceptions to include the following:</w:t>
            </w:r>
          </w:p>
          <w:p w:rsidR="003D43F9" w:rsidRPr="007F0756" w:rsidRDefault="007C310E" w:rsidP="00E36434">
            <w:pPr>
              <w:spacing w:before="60" w:after="60"/>
              <w:ind w:left="360"/>
            </w:pPr>
            <w:r w:rsidRPr="006A5D23">
              <w:t>Required documentation</w:t>
            </w:r>
            <w:r w:rsidR="002C0E40">
              <w:t>?  (</w:t>
            </w:r>
            <w:r w:rsidR="00766D94">
              <w:t>R</w:t>
            </w:r>
            <w:r w:rsidR="00C5600A">
              <w:t xml:space="preserve">eview </w:t>
            </w:r>
            <w:r w:rsidR="00EF2C1E">
              <w:t>SICS</w:t>
            </w:r>
            <w:r w:rsidR="002C0E40">
              <w:t>)</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BD14FC" w:rsidRDefault="00BD14FC" w:rsidP="00BF6A10">
            <w:pPr>
              <w:rPr>
                <w:sz w:val="22"/>
                <w:szCs w:val="22"/>
              </w:rPr>
            </w:pPr>
          </w:p>
          <w:p w:rsidR="00BD14FC" w:rsidRDefault="00BD14FC" w:rsidP="00BF6A10">
            <w:pPr>
              <w:rPr>
                <w:sz w:val="22"/>
                <w:szCs w:val="22"/>
              </w:rPr>
            </w:pPr>
          </w:p>
          <w:p w:rsidR="00BD14FC" w:rsidRDefault="00BD14FC" w:rsidP="00BF6A10">
            <w:pPr>
              <w:rPr>
                <w:sz w:val="22"/>
                <w:szCs w:val="22"/>
              </w:rPr>
            </w:pPr>
          </w:p>
          <w:p w:rsidR="00BD14FC" w:rsidRDefault="00BD14FC" w:rsidP="00BF6A10">
            <w:pPr>
              <w:rPr>
                <w:sz w:val="22"/>
                <w:szCs w:val="22"/>
              </w:rPr>
            </w:pPr>
          </w:p>
          <w:p w:rsidR="003D43F9" w:rsidRPr="006557F0" w:rsidRDefault="007C310E" w:rsidP="00BF6A10">
            <w:pPr>
              <w:rPr>
                <w:sz w:val="22"/>
                <w:szCs w:val="22"/>
              </w:rPr>
            </w:pPr>
            <w:r w:rsidRPr="006557F0">
              <w:rPr>
                <w:sz w:val="22"/>
                <w:szCs w:val="22"/>
              </w:rPr>
              <w:t>543.15(b)(1)(vii)(C)</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E41997" w:rsidP="006557F0">
            <w:pPr>
              <w:spacing w:before="120" w:after="120"/>
              <w:jc w:val="center"/>
            </w:pPr>
            <w:r w:rsidRPr="005C5906">
              <w:t>22</w:t>
            </w:r>
            <w:r w:rsidR="003D43F9" w:rsidRPr="005C5906">
              <w:t>.</w:t>
            </w:r>
          </w:p>
        </w:tc>
        <w:tc>
          <w:tcPr>
            <w:tcW w:w="5105" w:type="dxa"/>
            <w:tcBorders>
              <w:top w:val="single" w:sz="4" w:space="0" w:color="auto"/>
              <w:left w:val="nil"/>
              <w:bottom w:val="single" w:sz="4" w:space="0" w:color="auto"/>
              <w:right w:val="nil"/>
            </w:tcBorders>
            <w:shd w:val="clear" w:color="auto" w:fill="auto"/>
          </w:tcPr>
          <w:p w:rsidR="00E41997" w:rsidRPr="00EF2C1E" w:rsidRDefault="00E41997" w:rsidP="00E36434">
            <w:pPr>
              <w:spacing w:before="60" w:afterLines="50" w:after="120"/>
            </w:pPr>
            <w:r w:rsidRPr="00EF2C1E">
              <w:t>If the gaming operation extends lines of credit</w:t>
            </w:r>
            <w:r w:rsidR="00067545">
              <w:t>,</w:t>
            </w:r>
            <w:r w:rsidRPr="00EF2C1E">
              <w:t xml:space="preserve"> are controls established and procedures implemented to safeguard the assets of the gaming operation, </w:t>
            </w:r>
            <w:r w:rsidR="004476C3">
              <w:lastRenderedPageBreak/>
              <w:t>including a lines of credit policy which</w:t>
            </w:r>
            <w:r w:rsidRPr="00EF2C1E">
              <w:t xml:space="preserve"> include</w:t>
            </w:r>
            <w:r w:rsidR="004476C3">
              <w:t>s</w:t>
            </w:r>
            <w:r w:rsidRPr="00EF2C1E">
              <w:t xml:space="preserve"> the following:</w:t>
            </w:r>
          </w:p>
          <w:p w:rsidR="00A67D57" w:rsidRPr="006A5D23" w:rsidRDefault="00E41997" w:rsidP="00E36434">
            <w:pPr>
              <w:spacing w:before="60" w:afterLines="50" w:after="120"/>
              <w:ind w:left="360"/>
            </w:pPr>
            <w:r w:rsidRPr="00351B39">
              <w:t>A</w:t>
            </w:r>
            <w:r w:rsidR="00A67D57" w:rsidRPr="00351B39">
              <w:t xml:space="preserve"> </w:t>
            </w:r>
            <w:r w:rsidR="00A67D57" w:rsidRPr="006A5D23">
              <w:t>policy governing increases</w:t>
            </w:r>
            <w:r w:rsidR="00A67D57">
              <w:t xml:space="preserve"> </w:t>
            </w:r>
            <w:r w:rsidR="00A67D57" w:rsidRPr="006A5D23">
              <w:t>and decreases to a patron’s line</w:t>
            </w:r>
            <w:r w:rsidR="00067545">
              <w:t>s</w:t>
            </w:r>
            <w:r w:rsidR="00A67D57" w:rsidRPr="006A5D23">
              <w:t xml:space="preserve"> of</w:t>
            </w:r>
            <w:r w:rsidR="00A67D57">
              <w:t xml:space="preserve"> </w:t>
            </w:r>
            <w:r w:rsidR="00A67D57" w:rsidRPr="006A5D23">
              <w:t>credit account balances to include the</w:t>
            </w:r>
            <w:r w:rsidR="00A67D57">
              <w:t xml:space="preserve"> </w:t>
            </w:r>
            <w:r w:rsidR="00A67D57" w:rsidRPr="006A5D23">
              <w:t>following:</w:t>
            </w:r>
          </w:p>
          <w:p w:rsidR="003D43F9" w:rsidRPr="007F0756" w:rsidRDefault="00A67D57" w:rsidP="00E36434">
            <w:pPr>
              <w:spacing w:before="60" w:afterLines="50" w:after="120"/>
              <w:ind w:left="360"/>
            </w:pPr>
            <w:r w:rsidRPr="006A5D23">
              <w:t>Documentation and record</w:t>
            </w:r>
            <w:r>
              <w:t xml:space="preserve"> </w:t>
            </w:r>
            <w:r w:rsidRPr="006A5D23">
              <w:t>keeping requirements</w:t>
            </w:r>
            <w:r w:rsidR="002C0E40">
              <w:t>?</w:t>
            </w:r>
            <w:r w:rsidR="002C0E40" w:rsidRPr="00FD1D08">
              <w:t xml:space="preserve"> </w:t>
            </w:r>
            <w:r w:rsidR="002C0E40">
              <w:t xml:space="preserve"> (</w:t>
            </w:r>
            <w:r w:rsidR="00766D94">
              <w:t>R</w:t>
            </w:r>
            <w:r w:rsidR="002C0E40">
              <w:t xml:space="preserve">eview </w:t>
            </w:r>
            <w:r w:rsidR="00EF2C1E">
              <w:t>SICS</w:t>
            </w:r>
            <w:r w:rsidR="002C0E40">
              <w:t>)</w:t>
            </w:r>
          </w:p>
        </w:tc>
        <w:tc>
          <w:tcPr>
            <w:tcW w:w="720" w:type="dxa"/>
            <w:tcBorders>
              <w:top w:val="single" w:sz="4" w:space="0" w:color="auto"/>
              <w:left w:val="nil"/>
              <w:bottom w:val="single" w:sz="4" w:space="0" w:color="auto"/>
              <w:right w:val="nil"/>
            </w:tcBorders>
            <w:shd w:val="clear" w:color="auto" w:fill="auto"/>
            <w:vAlign w:val="center"/>
          </w:tcPr>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E36434" w:rsidRDefault="00E36434" w:rsidP="003819A0">
            <w:pPr>
              <w:rPr>
                <w:sz w:val="22"/>
                <w:szCs w:val="22"/>
              </w:rPr>
            </w:pPr>
          </w:p>
          <w:p w:rsidR="00E36434" w:rsidRDefault="00E36434" w:rsidP="003819A0">
            <w:pPr>
              <w:rPr>
                <w:sz w:val="22"/>
                <w:szCs w:val="22"/>
              </w:rPr>
            </w:pPr>
          </w:p>
          <w:p w:rsidR="00E36434" w:rsidRDefault="00E36434" w:rsidP="003819A0">
            <w:pPr>
              <w:rPr>
                <w:sz w:val="22"/>
                <w:szCs w:val="22"/>
              </w:rPr>
            </w:pPr>
          </w:p>
          <w:p w:rsidR="00E36434" w:rsidRDefault="00E36434" w:rsidP="003819A0">
            <w:pPr>
              <w:rPr>
                <w:sz w:val="22"/>
                <w:szCs w:val="22"/>
              </w:rPr>
            </w:pPr>
          </w:p>
          <w:p w:rsidR="00E36434" w:rsidRDefault="00E36434" w:rsidP="003819A0">
            <w:pPr>
              <w:rPr>
                <w:sz w:val="22"/>
                <w:szCs w:val="22"/>
              </w:rPr>
            </w:pPr>
          </w:p>
          <w:p w:rsidR="00E36434" w:rsidRDefault="00E36434" w:rsidP="003819A0">
            <w:pPr>
              <w:rPr>
                <w:sz w:val="22"/>
                <w:szCs w:val="22"/>
              </w:rPr>
            </w:pPr>
          </w:p>
          <w:p w:rsidR="003D43F9" w:rsidRPr="006557F0" w:rsidRDefault="002401DB" w:rsidP="003819A0">
            <w:pPr>
              <w:rPr>
                <w:sz w:val="22"/>
                <w:szCs w:val="22"/>
              </w:rPr>
            </w:pPr>
            <w:r w:rsidRPr="006557F0">
              <w:rPr>
                <w:sz w:val="22"/>
                <w:szCs w:val="22"/>
              </w:rPr>
              <w:t>543.15(b)(1)(viii)(A)</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3D43F9" w:rsidP="006557F0">
            <w:pPr>
              <w:spacing w:before="120" w:after="120"/>
              <w:jc w:val="center"/>
            </w:pPr>
            <w:r w:rsidRPr="005C5906">
              <w:lastRenderedPageBreak/>
              <w:t>2</w:t>
            </w:r>
            <w:r w:rsidR="00E41997" w:rsidRPr="005C5906">
              <w:t>3</w:t>
            </w:r>
            <w:r w:rsidRPr="005C5906">
              <w:t>.</w:t>
            </w:r>
          </w:p>
        </w:tc>
        <w:tc>
          <w:tcPr>
            <w:tcW w:w="5105" w:type="dxa"/>
            <w:tcBorders>
              <w:top w:val="single" w:sz="4" w:space="0" w:color="auto"/>
              <w:left w:val="nil"/>
              <w:bottom w:val="single" w:sz="4" w:space="0" w:color="auto"/>
              <w:right w:val="nil"/>
            </w:tcBorders>
            <w:shd w:val="clear" w:color="auto" w:fill="auto"/>
          </w:tcPr>
          <w:p w:rsidR="00E41997" w:rsidRPr="00FD24BB" w:rsidRDefault="00E41997" w:rsidP="00E36434">
            <w:pPr>
              <w:spacing w:before="60" w:afterLines="50" w:after="120"/>
            </w:pPr>
            <w:r w:rsidRPr="00FD24BB">
              <w:t>If the gaming operation extends lines of credit</w:t>
            </w:r>
            <w:r w:rsidR="003A0DCE">
              <w:t>,</w:t>
            </w:r>
            <w:r w:rsidRPr="00FD24BB">
              <w:t xml:space="preserve"> are controls established and procedures implemented to safeguard the assets of the gaming operation, </w:t>
            </w:r>
            <w:r w:rsidR="004476C3">
              <w:t>including a lines of credit policy which</w:t>
            </w:r>
            <w:r w:rsidRPr="00FD24BB">
              <w:t xml:space="preserve"> include</w:t>
            </w:r>
            <w:r w:rsidR="004476C3">
              <w:t>s</w:t>
            </w:r>
            <w:r w:rsidRPr="00FD24BB">
              <w:t xml:space="preserve"> the following:</w:t>
            </w:r>
          </w:p>
          <w:p w:rsidR="00E41997" w:rsidRPr="00FD24BB" w:rsidRDefault="00E41997" w:rsidP="00E36434">
            <w:pPr>
              <w:spacing w:before="60" w:afterLines="50" w:after="120"/>
              <w:ind w:left="360"/>
            </w:pPr>
            <w:r w:rsidRPr="00FD24BB">
              <w:t>A policy governing increases and decreases to a patron’s line</w:t>
            </w:r>
            <w:r w:rsidR="003A0DCE">
              <w:t>s</w:t>
            </w:r>
            <w:r w:rsidRPr="00FD24BB">
              <w:t xml:space="preserve"> of credit account balances to include the following:</w:t>
            </w:r>
          </w:p>
          <w:p w:rsidR="003D43F9" w:rsidRPr="007F0756" w:rsidRDefault="00532578" w:rsidP="00E36434">
            <w:pPr>
              <w:spacing w:before="60" w:afterLines="50" w:after="120"/>
              <w:ind w:left="360"/>
            </w:pPr>
            <w:smartTag w:uri="urn:schemas-microsoft-com:office:smarttags" w:element="City">
              <w:smartTag w:uri="urn:schemas-microsoft-com:office:smarttags" w:element="place">
                <w:r w:rsidRPr="006A5D23">
                  <w:t>Independence</w:t>
                </w:r>
              </w:smartTag>
            </w:smartTag>
            <w:r w:rsidRPr="006A5D23">
              <w:t xml:space="preserve"> between the</w:t>
            </w:r>
            <w:r>
              <w:t xml:space="preserve"> </w:t>
            </w:r>
            <w:r w:rsidRPr="006A5D23">
              <w:t>department that receives the payment</w:t>
            </w:r>
            <w:r>
              <w:t xml:space="preserve"> </w:t>
            </w:r>
            <w:r w:rsidRPr="006A5D23">
              <w:t>and the department that maintains</w:t>
            </w:r>
            <w:r>
              <w:t xml:space="preserve"> </w:t>
            </w:r>
            <w:r w:rsidRPr="006A5D23">
              <w:t>custody of the credit balance for</w:t>
            </w:r>
            <w:r>
              <w:t xml:space="preserve"> </w:t>
            </w:r>
            <w:r w:rsidRPr="006A5D23">
              <w:t>payments made by mail</w:t>
            </w:r>
            <w:r w:rsidR="002C0E40">
              <w:t>?</w:t>
            </w:r>
            <w:r w:rsidR="002C0E40" w:rsidRPr="00FD1D08">
              <w:t xml:space="preserve"> </w:t>
            </w:r>
            <w:r w:rsidR="002C0E40">
              <w:t xml:space="preserve"> (</w:t>
            </w:r>
            <w:r w:rsidR="00766D94">
              <w:t>R</w:t>
            </w:r>
            <w:r w:rsidR="00C5600A">
              <w:t xml:space="preserve">eview </w:t>
            </w:r>
            <w:r w:rsidR="00EF2C1E">
              <w:t>SICS</w:t>
            </w:r>
            <w:r w:rsidR="002C0E40">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9F763A" w:rsidP="003819A0">
            <w:pPr>
              <w:rPr>
                <w:sz w:val="22"/>
                <w:szCs w:val="22"/>
              </w:rPr>
            </w:pPr>
            <w:r w:rsidRPr="006557F0">
              <w:rPr>
                <w:sz w:val="22"/>
                <w:szCs w:val="22"/>
              </w:rPr>
              <w:t>543.15(b)(1)(viii)(B)</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E41997" w:rsidP="006557F0">
            <w:pPr>
              <w:spacing w:before="120" w:after="120"/>
              <w:jc w:val="center"/>
            </w:pPr>
            <w:r w:rsidRPr="005C5906">
              <w:t>24</w:t>
            </w:r>
            <w:r w:rsidR="003D43F9" w:rsidRPr="005C5906">
              <w:t>.</w:t>
            </w:r>
          </w:p>
        </w:tc>
        <w:tc>
          <w:tcPr>
            <w:tcW w:w="5105" w:type="dxa"/>
            <w:tcBorders>
              <w:top w:val="single" w:sz="4" w:space="0" w:color="auto"/>
              <w:left w:val="nil"/>
              <w:bottom w:val="single" w:sz="4" w:space="0" w:color="auto"/>
              <w:right w:val="nil"/>
            </w:tcBorders>
            <w:shd w:val="clear" w:color="auto" w:fill="auto"/>
          </w:tcPr>
          <w:p w:rsidR="00E41997" w:rsidRPr="00FD24BB" w:rsidRDefault="00E41997" w:rsidP="00E36434">
            <w:pPr>
              <w:spacing w:before="60" w:afterLines="50" w:after="120"/>
            </w:pPr>
            <w:r w:rsidRPr="00FD24BB">
              <w:t>If the gaming operation extends lines of credit</w:t>
            </w:r>
            <w:r w:rsidR="00B11CED">
              <w:t>,</w:t>
            </w:r>
            <w:r w:rsidRPr="00FD24BB">
              <w:t xml:space="preserve"> are controls established and procedures implemented to safeguard the assets of the gaming operation,</w:t>
            </w:r>
            <w:r w:rsidR="00397F27">
              <w:t xml:space="preserve"> including a lines of credit policy which</w:t>
            </w:r>
            <w:r w:rsidRPr="00FD24BB">
              <w:t xml:space="preserve"> include</w:t>
            </w:r>
            <w:r w:rsidR="00397F27">
              <w:t>s</w:t>
            </w:r>
            <w:r w:rsidRPr="00FD24BB">
              <w:t xml:space="preserve"> the following:</w:t>
            </w:r>
          </w:p>
          <w:p w:rsidR="00E41997" w:rsidRPr="006557F0" w:rsidRDefault="00E41997" w:rsidP="00E36434">
            <w:pPr>
              <w:spacing w:before="60" w:afterLines="50" w:after="120"/>
              <w:ind w:left="360"/>
              <w:rPr>
                <w:b/>
              </w:rPr>
            </w:pPr>
            <w:r w:rsidRPr="00FD24BB">
              <w:t>A policy governing increases and decreases to a patron’s line</w:t>
            </w:r>
            <w:r w:rsidR="001C7672">
              <w:t>s</w:t>
            </w:r>
            <w:r w:rsidRPr="00FD24BB">
              <w:t xml:space="preserve"> of credit account balances to include the following:</w:t>
            </w:r>
          </w:p>
          <w:p w:rsidR="003D43F9" w:rsidRPr="007F0756" w:rsidRDefault="00532578" w:rsidP="00E36434">
            <w:pPr>
              <w:spacing w:before="60" w:afterLines="50" w:after="120"/>
              <w:ind w:left="360"/>
            </w:pPr>
            <w:r w:rsidRPr="006A5D23">
              <w:t>Collections</w:t>
            </w:r>
            <w:r w:rsidR="002C0E40">
              <w:t>?</w:t>
            </w:r>
            <w:r w:rsidR="002C0E40" w:rsidRPr="00FD1D08">
              <w:t xml:space="preserve"> </w:t>
            </w:r>
            <w:r w:rsidR="002C0E40">
              <w:t xml:space="preserve"> (</w:t>
            </w:r>
            <w:r w:rsidR="00766D94">
              <w:t>R</w:t>
            </w:r>
            <w:r w:rsidR="00C5600A">
              <w:t xml:space="preserve">eview </w:t>
            </w:r>
            <w:r w:rsidR="00EF2C1E">
              <w:t>SICS</w:t>
            </w:r>
            <w:r w:rsidR="002C0E40">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9F763A" w:rsidP="003819A0">
            <w:pPr>
              <w:rPr>
                <w:sz w:val="22"/>
                <w:szCs w:val="22"/>
              </w:rPr>
            </w:pPr>
            <w:r w:rsidRPr="006557F0">
              <w:rPr>
                <w:sz w:val="22"/>
                <w:szCs w:val="22"/>
              </w:rPr>
              <w:t>543.15(b)(1)(viii)(C)</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E41997" w:rsidP="006557F0">
            <w:pPr>
              <w:spacing w:before="120" w:after="120"/>
              <w:jc w:val="center"/>
            </w:pPr>
            <w:r w:rsidRPr="005C5906">
              <w:t>25</w:t>
            </w:r>
            <w:r w:rsidR="003D43F9" w:rsidRPr="005C5906">
              <w:t>.</w:t>
            </w:r>
          </w:p>
        </w:tc>
        <w:tc>
          <w:tcPr>
            <w:tcW w:w="5105" w:type="dxa"/>
            <w:tcBorders>
              <w:top w:val="single" w:sz="4" w:space="0" w:color="auto"/>
              <w:left w:val="nil"/>
              <w:bottom w:val="single" w:sz="4" w:space="0" w:color="auto"/>
              <w:right w:val="nil"/>
            </w:tcBorders>
            <w:shd w:val="clear" w:color="auto" w:fill="auto"/>
          </w:tcPr>
          <w:p w:rsidR="00E41997" w:rsidRPr="00FD24BB" w:rsidRDefault="00E41997" w:rsidP="00E36434">
            <w:pPr>
              <w:spacing w:before="60" w:afterLines="50" w:after="120"/>
            </w:pPr>
            <w:r w:rsidRPr="00FD24BB">
              <w:t>If the gaming operation extends lines of credit</w:t>
            </w:r>
            <w:r w:rsidR="00B11CED">
              <w:t>,</w:t>
            </w:r>
            <w:r w:rsidRPr="00FD24BB">
              <w:t xml:space="preserve"> are controls established and procedures implemented to safeguard the assets of the gaming operation, </w:t>
            </w:r>
            <w:r w:rsidR="00397F27">
              <w:t>including a lines of credit policy which</w:t>
            </w:r>
            <w:r w:rsidRPr="00FD24BB">
              <w:t xml:space="preserve"> include</w:t>
            </w:r>
            <w:r w:rsidR="00397F27">
              <w:t>s</w:t>
            </w:r>
            <w:r w:rsidRPr="00FD24BB">
              <w:t xml:space="preserve"> the following:</w:t>
            </w:r>
          </w:p>
          <w:p w:rsidR="00E41997" w:rsidRPr="006557F0" w:rsidRDefault="00E41997" w:rsidP="00E36434">
            <w:pPr>
              <w:spacing w:before="60" w:afterLines="50" w:after="120"/>
              <w:ind w:left="360"/>
              <w:rPr>
                <w:b/>
              </w:rPr>
            </w:pPr>
            <w:r w:rsidRPr="00FD24BB">
              <w:t>A policy governing increases and decreases to a patron’s line</w:t>
            </w:r>
            <w:r w:rsidR="001C7672">
              <w:t>s</w:t>
            </w:r>
            <w:r w:rsidRPr="00FD24BB">
              <w:t xml:space="preserve"> of credit account balances to include the following:</w:t>
            </w:r>
          </w:p>
          <w:p w:rsidR="003D43F9" w:rsidRPr="007F0756" w:rsidRDefault="00C13BD1" w:rsidP="00E36434">
            <w:pPr>
              <w:spacing w:before="60" w:afterLines="50" w:after="120"/>
              <w:ind w:left="360"/>
            </w:pPr>
            <w:r w:rsidRPr="006A5D23">
              <w:t>Periodic audits and confirmation</w:t>
            </w:r>
            <w:r>
              <w:t xml:space="preserve"> </w:t>
            </w:r>
            <w:r w:rsidRPr="006A5D23">
              <w:t>of balances</w:t>
            </w:r>
            <w:r w:rsidR="002C0E40">
              <w:t>?</w:t>
            </w:r>
            <w:r w:rsidR="002C0E40" w:rsidRPr="00FD1D08">
              <w:t xml:space="preserve"> </w:t>
            </w:r>
            <w:r w:rsidR="002C0E40">
              <w:t xml:space="preserve"> (</w:t>
            </w:r>
            <w:r w:rsidR="00766D94">
              <w:t>R</w:t>
            </w:r>
            <w:r w:rsidR="00C5600A">
              <w:t xml:space="preserve">eview </w:t>
            </w:r>
            <w:r w:rsidR="00EF2C1E">
              <w:t>SICS</w:t>
            </w:r>
            <w:r w:rsidR="002C0E40">
              <w:t>)</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p>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BD14FC" w:rsidRDefault="00BD14FC" w:rsidP="00336C93">
            <w:pPr>
              <w:rPr>
                <w:sz w:val="22"/>
                <w:szCs w:val="22"/>
              </w:rPr>
            </w:pPr>
          </w:p>
          <w:p w:rsidR="00BD14FC" w:rsidRDefault="00BD14FC" w:rsidP="00336C93">
            <w:pPr>
              <w:rPr>
                <w:sz w:val="22"/>
                <w:szCs w:val="22"/>
              </w:rPr>
            </w:pPr>
          </w:p>
          <w:p w:rsidR="00BD14FC" w:rsidRDefault="00BD14FC" w:rsidP="00336C93">
            <w:pPr>
              <w:rPr>
                <w:sz w:val="22"/>
                <w:szCs w:val="22"/>
              </w:rPr>
            </w:pPr>
          </w:p>
          <w:p w:rsidR="00BD14FC" w:rsidRDefault="00BD14FC" w:rsidP="00336C93">
            <w:pPr>
              <w:rPr>
                <w:sz w:val="22"/>
                <w:szCs w:val="22"/>
              </w:rPr>
            </w:pPr>
          </w:p>
          <w:p w:rsidR="00BD14FC" w:rsidRDefault="00BD14FC" w:rsidP="00336C93">
            <w:pPr>
              <w:rPr>
                <w:sz w:val="22"/>
                <w:szCs w:val="22"/>
              </w:rPr>
            </w:pPr>
          </w:p>
          <w:p w:rsidR="00BD14FC" w:rsidRDefault="00BD14FC" w:rsidP="00336C93">
            <w:pPr>
              <w:rPr>
                <w:sz w:val="22"/>
                <w:szCs w:val="22"/>
              </w:rPr>
            </w:pPr>
          </w:p>
          <w:p w:rsidR="003D43F9" w:rsidRPr="006557F0" w:rsidRDefault="009F763A" w:rsidP="00336C93">
            <w:pPr>
              <w:rPr>
                <w:sz w:val="22"/>
                <w:szCs w:val="22"/>
              </w:rPr>
            </w:pPr>
            <w:r w:rsidRPr="006557F0">
              <w:rPr>
                <w:sz w:val="22"/>
                <w:szCs w:val="22"/>
              </w:rPr>
              <w:t>543.15(b)(1)(viii)(D)</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E41997" w:rsidP="006557F0">
            <w:pPr>
              <w:spacing w:before="120" w:after="120"/>
              <w:jc w:val="center"/>
            </w:pPr>
            <w:r w:rsidRPr="005C5906">
              <w:t>26</w:t>
            </w:r>
            <w:r w:rsidR="003D43F9" w:rsidRPr="005C5906">
              <w:t>.</w:t>
            </w:r>
          </w:p>
        </w:tc>
        <w:tc>
          <w:tcPr>
            <w:tcW w:w="5105" w:type="dxa"/>
            <w:tcBorders>
              <w:top w:val="single" w:sz="4" w:space="0" w:color="auto"/>
              <w:left w:val="nil"/>
              <w:bottom w:val="single" w:sz="4" w:space="0" w:color="auto"/>
              <w:right w:val="nil"/>
            </w:tcBorders>
            <w:shd w:val="clear" w:color="auto" w:fill="auto"/>
          </w:tcPr>
          <w:p w:rsidR="00E41997" w:rsidRPr="00FD24BB" w:rsidRDefault="00E41997" w:rsidP="006557F0">
            <w:pPr>
              <w:spacing w:before="120" w:after="120"/>
            </w:pPr>
            <w:r w:rsidRPr="00FD24BB">
              <w:t>If the gaming operation extends lines of credit</w:t>
            </w:r>
            <w:r w:rsidR="00B11CED">
              <w:t>,</w:t>
            </w:r>
            <w:r w:rsidRPr="00FD24BB">
              <w:t xml:space="preserve"> are controls established and procedures implemented </w:t>
            </w:r>
            <w:r w:rsidRPr="00FD24BB">
              <w:lastRenderedPageBreak/>
              <w:t xml:space="preserve">to safeguard the assets of the gaming operation, </w:t>
            </w:r>
            <w:r w:rsidR="00397F27">
              <w:t>including a lines of credit policy which</w:t>
            </w:r>
            <w:r w:rsidRPr="00FD24BB">
              <w:t xml:space="preserve"> include</w:t>
            </w:r>
            <w:r w:rsidR="00397F27">
              <w:t>s</w:t>
            </w:r>
            <w:r w:rsidRPr="00FD24BB">
              <w:t xml:space="preserve"> the following:</w:t>
            </w:r>
          </w:p>
          <w:p w:rsidR="00E41997" w:rsidRPr="00FD24BB" w:rsidRDefault="00E41997" w:rsidP="006557F0">
            <w:pPr>
              <w:spacing w:before="120" w:after="120"/>
              <w:ind w:left="360"/>
            </w:pPr>
            <w:r w:rsidRPr="00FD24BB">
              <w:t>A policy governing increases and decreases to a patron’s line</w:t>
            </w:r>
            <w:r w:rsidR="001C7672">
              <w:t>s</w:t>
            </w:r>
            <w:r w:rsidRPr="00FD24BB">
              <w:t xml:space="preserve"> of credit account balances to include the following:</w:t>
            </w:r>
          </w:p>
          <w:p w:rsidR="003D43F9" w:rsidRPr="007F0756" w:rsidRDefault="00C13BD1" w:rsidP="006557F0">
            <w:pPr>
              <w:spacing w:before="120" w:after="120"/>
              <w:ind w:left="360"/>
            </w:pPr>
            <w:r w:rsidRPr="006A5D23">
              <w:t>If a collection agency is used, a</w:t>
            </w:r>
            <w:r>
              <w:t xml:space="preserve"> </w:t>
            </w:r>
            <w:r w:rsidRPr="006A5D23">
              <w:t>process to ensure documentation of</w:t>
            </w:r>
            <w:r>
              <w:t xml:space="preserve"> </w:t>
            </w:r>
            <w:r w:rsidRPr="006A5D23">
              <w:t>increases and decreases to the lines of</w:t>
            </w:r>
            <w:r>
              <w:t xml:space="preserve"> </w:t>
            </w:r>
            <w:r w:rsidRPr="006A5D23">
              <w:t>credit account balances</w:t>
            </w:r>
            <w:r w:rsidR="002C0E40">
              <w:t>?</w:t>
            </w:r>
            <w:r w:rsidR="002C0E40" w:rsidRPr="00FD1D08">
              <w:t xml:space="preserve"> </w:t>
            </w:r>
            <w:r w:rsidR="002C0E40">
              <w:t xml:space="preserve"> (</w:t>
            </w:r>
            <w:bookmarkStart w:id="4" w:name="OLE_LINK1"/>
            <w:r w:rsidR="00766D94">
              <w:t>R</w:t>
            </w:r>
            <w:r w:rsidR="00C5600A">
              <w:t xml:space="preserve">eview </w:t>
            </w:r>
            <w:r w:rsidR="00EF2C1E">
              <w:t>SICS</w:t>
            </w:r>
            <w:bookmarkEnd w:id="4"/>
            <w:r w:rsidR="002C0E40">
              <w:t>)</w:t>
            </w:r>
          </w:p>
        </w:tc>
        <w:tc>
          <w:tcPr>
            <w:tcW w:w="720" w:type="dxa"/>
            <w:tcBorders>
              <w:top w:val="single" w:sz="4" w:space="0" w:color="auto"/>
              <w:left w:val="nil"/>
              <w:bottom w:val="single" w:sz="4" w:space="0" w:color="auto"/>
              <w:right w:val="nil"/>
            </w:tcBorders>
            <w:shd w:val="clear" w:color="auto" w:fill="auto"/>
            <w:vAlign w:val="center"/>
          </w:tcPr>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E36434" w:rsidRDefault="00E36434" w:rsidP="00336C93">
            <w:pPr>
              <w:rPr>
                <w:sz w:val="22"/>
                <w:szCs w:val="22"/>
              </w:rPr>
            </w:pPr>
          </w:p>
          <w:p w:rsidR="00E36434" w:rsidRDefault="00E36434" w:rsidP="00336C93">
            <w:pPr>
              <w:rPr>
                <w:sz w:val="22"/>
                <w:szCs w:val="22"/>
              </w:rPr>
            </w:pPr>
          </w:p>
          <w:p w:rsidR="00E36434" w:rsidRDefault="00E36434" w:rsidP="00336C93">
            <w:pPr>
              <w:rPr>
                <w:sz w:val="22"/>
                <w:szCs w:val="22"/>
              </w:rPr>
            </w:pPr>
          </w:p>
          <w:p w:rsidR="00E36434" w:rsidRDefault="00E36434" w:rsidP="00336C93">
            <w:pPr>
              <w:rPr>
                <w:sz w:val="22"/>
                <w:szCs w:val="22"/>
              </w:rPr>
            </w:pPr>
          </w:p>
          <w:p w:rsidR="00E36434" w:rsidRDefault="00E36434" w:rsidP="00336C93">
            <w:pPr>
              <w:rPr>
                <w:sz w:val="22"/>
                <w:szCs w:val="22"/>
              </w:rPr>
            </w:pPr>
          </w:p>
          <w:p w:rsidR="00E36434" w:rsidRDefault="00E36434" w:rsidP="00336C93">
            <w:pPr>
              <w:rPr>
                <w:sz w:val="22"/>
                <w:szCs w:val="22"/>
              </w:rPr>
            </w:pPr>
          </w:p>
          <w:p w:rsidR="003D43F9" w:rsidRPr="006557F0" w:rsidRDefault="009F763A" w:rsidP="00336C93">
            <w:pPr>
              <w:rPr>
                <w:sz w:val="22"/>
                <w:szCs w:val="22"/>
              </w:rPr>
            </w:pPr>
            <w:r w:rsidRPr="006557F0">
              <w:rPr>
                <w:sz w:val="22"/>
                <w:szCs w:val="22"/>
              </w:rPr>
              <w:t>543.15(b)(1)(viii)(E)</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2C1D38" w:rsidRPr="006557F0" w:rsidTr="006557F0">
        <w:tc>
          <w:tcPr>
            <w:tcW w:w="835" w:type="dxa"/>
            <w:tcBorders>
              <w:top w:val="single" w:sz="4" w:space="0" w:color="auto"/>
              <w:left w:val="nil"/>
              <w:bottom w:val="single" w:sz="4" w:space="0" w:color="auto"/>
              <w:right w:val="nil"/>
            </w:tcBorders>
            <w:shd w:val="clear" w:color="auto" w:fill="auto"/>
          </w:tcPr>
          <w:p w:rsidR="002C1D38" w:rsidRPr="005C5906" w:rsidRDefault="00E41997" w:rsidP="006557F0">
            <w:pPr>
              <w:spacing w:before="120" w:after="120"/>
              <w:jc w:val="center"/>
            </w:pPr>
            <w:r w:rsidRPr="005C5906">
              <w:lastRenderedPageBreak/>
              <w:t>27</w:t>
            </w:r>
            <w:r w:rsidR="002C1D38" w:rsidRPr="005C5906">
              <w:t>.</w:t>
            </w:r>
          </w:p>
        </w:tc>
        <w:tc>
          <w:tcPr>
            <w:tcW w:w="5105" w:type="dxa"/>
            <w:tcBorders>
              <w:top w:val="single" w:sz="4" w:space="0" w:color="auto"/>
              <w:left w:val="nil"/>
              <w:bottom w:val="single" w:sz="4" w:space="0" w:color="auto"/>
              <w:right w:val="nil"/>
            </w:tcBorders>
            <w:shd w:val="clear" w:color="auto" w:fill="auto"/>
          </w:tcPr>
          <w:p w:rsidR="00E41997" w:rsidRPr="006557F0" w:rsidRDefault="00E41997" w:rsidP="006557F0">
            <w:pPr>
              <w:spacing w:before="120" w:after="120"/>
              <w:rPr>
                <w:b/>
              </w:rPr>
            </w:pPr>
            <w:r w:rsidRPr="00FD24BB">
              <w:t>If the gaming operation extends lines of credit</w:t>
            </w:r>
            <w:r w:rsidR="00B11CED">
              <w:t>,</w:t>
            </w:r>
            <w:r w:rsidRPr="00FD24BB">
              <w:t xml:space="preserve"> are controls established and procedures implemented to safeguard the assets of the gaming operation, </w:t>
            </w:r>
            <w:r w:rsidR="003D7DEE">
              <w:t>including a lines of credit policy which</w:t>
            </w:r>
            <w:r w:rsidRPr="00FD24BB">
              <w:t xml:space="preserve"> include</w:t>
            </w:r>
            <w:r w:rsidR="003D7DEE">
              <w:t>s</w:t>
            </w:r>
            <w:r w:rsidRPr="00FD24BB">
              <w:t xml:space="preserve"> the following</w:t>
            </w:r>
            <w:r w:rsidRPr="006557F0">
              <w:rPr>
                <w:b/>
              </w:rPr>
              <w:t>:</w:t>
            </w:r>
          </w:p>
          <w:p w:rsidR="00F9777B" w:rsidRPr="002C1D38" w:rsidRDefault="00E41997" w:rsidP="006557F0">
            <w:pPr>
              <w:spacing w:before="120" w:after="120"/>
              <w:ind w:left="360"/>
            </w:pPr>
            <w:r w:rsidRPr="00351B39">
              <w:t>A</w:t>
            </w:r>
            <w:r w:rsidR="00F9777B" w:rsidRPr="006557F0">
              <w:rPr>
                <w:b/>
              </w:rPr>
              <w:t xml:space="preserve"> </w:t>
            </w:r>
            <w:r w:rsidR="00F9777B" w:rsidRPr="002C1D38">
              <w:t>policy governing write-offs and settlements to include:</w:t>
            </w:r>
          </w:p>
          <w:p w:rsidR="002C1D38" w:rsidRDefault="00F9777B" w:rsidP="006557F0">
            <w:pPr>
              <w:spacing w:before="120" w:after="120"/>
              <w:ind w:left="360"/>
            </w:pPr>
            <w:r w:rsidRPr="002C1D38">
              <w:t>Identification of agent(s) authorized to approve write-offs and settlements</w:t>
            </w:r>
            <w:r>
              <w:t>?</w:t>
            </w:r>
            <w:r w:rsidRPr="00FD1D08">
              <w:t xml:space="preserve"> </w:t>
            </w:r>
            <w:r>
              <w:t xml:space="preserve"> (</w:t>
            </w:r>
            <w:r w:rsidR="00ED26B5">
              <w:t>R</w:t>
            </w:r>
            <w:r w:rsidR="00C5600A">
              <w:t xml:space="preserve">eview </w:t>
            </w:r>
            <w:r w:rsidR="00EF2C1E">
              <w:t>SICS</w:t>
            </w:r>
            <w:r>
              <w:t>)</w:t>
            </w:r>
          </w:p>
        </w:tc>
        <w:tc>
          <w:tcPr>
            <w:tcW w:w="720" w:type="dxa"/>
            <w:tcBorders>
              <w:top w:val="single" w:sz="4" w:space="0" w:color="auto"/>
              <w:left w:val="nil"/>
              <w:bottom w:val="single" w:sz="4" w:space="0" w:color="auto"/>
              <w:right w:val="nil"/>
            </w:tcBorders>
            <w:shd w:val="clear" w:color="auto" w:fill="auto"/>
            <w:vAlign w:val="center"/>
          </w:tcPr>
          <w:p w:rsidR="002C1D38" w:rsidRDefault="002C1D38"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C1D38" w:rsidRDefault="002C1D38"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C1D38" w:rsidRDefault="002C1D38"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2C1D38" w:rsidRPr="006557F0" w:rsidRDefault="002C1D38" w:rsidP="002C1D38">
            <w:pPr>
              <w:rPr>
                <w:sz w:val="22"/>
                <w:szCs w:val="22"/>
              </w:rPr>
            </w:pPr>
            <w:r w:rsidRPr="006557F0">
              <w:rPr>
                <w:sz w:val="22"/>
                <w:szCs w:val="22"/>
              </w:rPr>
              <w:t>543.15(b)(1)(ix)(A)</w:t>
            </w:r>
          </w:p>
        </w:tc>
        <w:tc>
          <w:tcPr>
            <w:tcW w:w="2186" w:type="dxa"/>
            <w:tcBorders>
              <w:top w:val="single" w:sz="4" w:space="0" w:color="auto"/>
              <w:left w:val="nil"/>
              <w:bottom w:val="single" w:sz="4" w:space="0" w:color="auto"/>
              <w:right w:val="nil"/>
            </w:tcBorders>
            <w:shd w:val="clear" w:color="auto" w:fill="auto"/>
          </w:tcPr>
          <w:p w:rsidR="002C1D38" w:rsidRPr="006557F0" w:rsidRDefault="002C1D38" w:rsidP="006557F0">
            <w:pPr>
              <w:spacing w:before="120" w:after="120"/>
              <w:rPr>
                <w:sz w:val="22"/>
                <w:szCs w:val="22"/>
              </w:rPr>
            </w:pPr>
          </w:p>
        </w:tc>
      </w:tr>
      <w:tr w:rsidR="002C1D38" w:rsidRPr="006557F0" w:rsidTr="006557F0">
        <w:tc>
          <w:tcPr>
            <w:tcW w:w="835" w:type="dxa"/>
            <w:tcBorders>
              <w:top w:val="single" w:sz="4" w:space="0" w:color="auto"/>
              <w:left w:val="nil"/>
              <w:bottom w:val="single" w:sz="4" w:space="0" w:color="auto"/>
              <w:right w:val="nil"/>
            </w:tcBorders>
            <w:shd w:val="clear" w:color="auto" w:fill="auto"/>
          </w:tcPr>
          <w:p w:rsidR="002C1D38" w:rsidRPr="005C5906" w:rsidRDefault="00E41997" w:rsidP="006557F0">
            <w:pPr>
              <w:spacing w:before="120" w:after="120"/>
              <w:jc w:val="center"/>
            </w:pPr>
            <w:r w:rsidRPr="005C5906">
              <w:t>28</w:t>
            </w:r>
            <w:r w:rsidR="002C1D38" w:rsidRPr="005C5906">
              <w:t>.</w:t>
            </w:r>
          </w:p>
        </w:tc>
        <w:tc>
          <w:tcPr>
            <w:tcW w:w="5105" w:type="dxa"/>
            <w:tcBorders>
              <w:top w:val="single" w:sz="4" w:space="0" w:color="auto"/>
              <w:left w:val="nil"/>
              <w:bottom w:val="single" w:sz="4" w:space="0" w:color="auto"/>
              <w:right w:val="nil"/>
            </w:tcBorders>
            <w:shd w:val="clear" w:color="auto" w:fill="auto"/>
          </w:tcPr>
          <w:p w:rsidR="00E41997" w:rsidRPr="00FD24BB" w:rsidRDefault="00E41997" w:rsidP="006557F0">
            <w:pPr>
              <w:spacing w:before="120" w:after="120"/>
            </w:pPr>
            <w:r w:rsidRPr="00FD24BB">
              <w:t>If the gaming operation extends lines of credit</w:t>
            </w:r>
            <w:r w:rsidR="00B11CED">
              <w:t>,</w:t>
            </w:r>
            <w:r w:rsidRPr="00FD24BB">
              <w:t xml:space="preserve"> are controls established and procedures implemented to safeguard the assets of the gaming operation,</w:t>
            </w:r>
            <w:r w:rsidR="003D7DEE">
              <w:t xml:space="preserve"> including a lines of credit policy which</w:t>
            </w:r>
            <w:r w:rsidRPr="00FD24BB">
              <w:t xml:space="preserve"> include</w:t>
            </w:r>
            <w:r w:rsidR="003D7DEE">
              <w:t>s</w:t>
            </w:r>
            <w:r w:rsidRPr="00FD24BB">
              <w:t xml:space="preserve"> the following:</w:t>
            </w:r>
          </w:p>
          <w:p w:rsidR="00E41997" w:rsidRPr="00FD24BB" w:rsidRDefault="00E41997" w:rsidP="006557F0">
            <w:pPr>
              <w:spacing w:before="120" w:after="120"/>
              <w:ind w:left="360"/>
            </w:pPr>
            <w:r w:rsidRPr="00FD24BB">
              <w:t>A policy governing write-offs and settlements to include:</w:t>
            </w:r>
          </w:p>
          <w:p w:rsidR="002C1D38" w:rsidRDefault="00304D67" w:rsidP="006557F0">
            <w:pPr>
              <w:spacing w:before="120" w:after="120"/>
              <w:ind w:left="360"/>
            </w:pPr>
            <w:r w:rsidRPr="002C1D38">
              <w:t>Authorization levels for write-offs and settlements of lines of credit instruments</w:t>
            </w:r>
            <w:r w:rsidR="002C0E40">
              <w:t>?</w:t>
            </w:r>
            <w:r w:rsidR="002C0E40" w:rsidRPr="00FD1D08">
              <w:t xml:space="preserve"> </w:t>
            </w:r>
            <w:r w:rsidR="002C0E40">
              <w:t xml:space="preserve"> (</w:t>
            </w:r>
            <w:r w:rsidR="00ED26B5">
              <w:t>R</w:t>
            </w:r>
            <w:r w:rsidR="00C5600A">
              <w:t xml:space="preserve">eview </w:t>
            </w:r>
            <w:r w:rsidR="00EF2C1E">
              <w:t>SICS</w:t>
            </w:r>
            <w:r w:rsidR="00ED26B5">
              <w:t>)</w:t>
            </w:r>
          </w:p>
        </w:tc>
        <w:tc>
          <w:tcPr>
            <w:tcW w:w="720" w:type="dxa"/>
            <w:tcBorders>
              <w:top w:val="single" w:sz="4" w:space="0" w:color="auto"/>
              <w:left w:val="nil"/>
              <w:bottom w:val="single" w:sz="4" w:space="0" w:color="auto"/>
              <w:right w:val="nil"/>
            </w:tcBorders>
            <w:shd w:val="clear" w:color="auto" w:fill="auto"/>
            <w:vAlign w:val="center"/>
          </w:tcPr>
          <w:p w:rsidR="002C1D38" w:rsidRDefault="002C1D38"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C1D38" w:rsidRDefault="002C1D38"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2C1D38" w:rsidRDefault="002C1D38"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2C1D38" w:rsidRPr="006557F0" w:rsidRDefault="002C1D38" w:rsidP="002C1D38">
            <w:pPr>
              <w:rPr>
                <w:sz w:val="22"/>
                <w:szCs w:val="22"/>
              </w:rPr>
            </w:pPr>
            <w:r w:rsidRPr="006557F0">
              <w:rPr>
                <w:sz w:val="22"/>
                <w:szCs w:val="22"/>
              </w:rPr>
              <w:t>543.15(b)(1)(ix)(B)</w:t>
            </w:r>
          </w:p>
        </w:tc>
        <w:tc>
          <w:tcPr>
            <w:tcW w:w="2186" w:type="dxa"/>
            <w:tcBorders>
              <w:top w:val="single" w:sz="4" w:space="0" w:color="auto"/>
              <w:left w:val="nil"/>
              <w:bottom w:val="single" w:sz="4" w:space="0" w:color="auto"/>
              <w:right w:val="nil"/>
            </w:tcBorders>
            <w:shd w:val="clear" w:color="auto" w:fill="auto"/>
          </w:tcPr>
          <w:p w:rsidR="002C1D38" w:rsidRPr="006557F0" w:rsidRDefault="002C1D38"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57737F" w:rsidP="006557F0">
            <w:pPr>
              <w:spacing w:before="120" w:after="120"/>
              <w:jc w:val="center"/>
            </w:pPr>
            <w:r w:rsidRPr="005C5906">
              <w:t>29</w:t>
            </w:r>
            <w:r w:rsidR="003D43F9" w:rsidRPr="005C5906">
              <w:t>.</w:t>
            </w:r>
          </w:p>
        </w:tc>
        <w:tc>
          <w:tcPr>
            <w:tcW w:w="5105" w:type="dxa"/>
            <w:tcBorders>
              <w:top w:val="single" w:sz="4" w:space="0" w:color="auto"/>
              <w:left w:val="nil"/>
              <w:bottom w:val="single" w:sz="4" w:space="0" w:color="auto"/>
              <w:right w:val="nil"/>
            </w:tcBorders>
            <w:shd w:val="clear" w:color="auto" w:fill="auto"/>
          </w:tcPr>
          <w:p w:rsidR="0057737F" w:rsidRPr="00FD24BB" w:rsidRDefault="0057737F" w:rsidP="006557F0">
            <w:pPr>
              <w:spacing w:before="120" w:after="120"/>
            </w:pPr>
            <w:r w:rsidRPr="00FD24BB">
              <w:t>If the gaming operation extends lines of credit</w:t>
            </w:r>
            <w:r w:rsidR="00B11CED">
              <w:t>,</w:t>
            </w:r>
            <w:r w:rsidRPr="00FD24BB">
              <w:t xml:space="preserve"> are controls established and procedures implemented to safeguard the assets of the gaming operation, </w:t>
            </w:r>
            <w:r w:rsidR="00233A1C">
              <w:t>including a lines of credit policy which</w:t>
            </w:r>
            <w:r w:rsidRPr="00FD24BB">
              <w:t xml:space="preserve"> include</w:t>
            </w:r>
            <w:r w:rsidR="00233A1C">
              <w:t>s</w:t>
            </w:r>
            <w:r w:rsidRPr="00FD24BB">
              <w:t xml:space="preserve"> the following:</w:t>
            </w:r>
          </w:p>
          <w:p w:rsidR="0057737F" w:rsidRPr="006557F0" w:rsidRDefault="0057737F" w:rsidP="006557F0">
            <w:pPr>
              <w:spacing w:before="120" w:after="120"/>
              <w:ind w:left="360"/>
              <w:rPr>
                <w:b/>
              </w:rPr>
            </w:pPr>
            <w:r w:rsidRPr="00FD24BB">
              <w:t>A policy governing write-offs and settlements to include:</w:t>
            </w:r>
          </w:p>
          <w:p w:rsidR="003D43F9" w:rsidRDefault="00610981" w:rsidP="006557F0">
            <w:pPr>
              <w:spacing w:before="120" w:after="120"/>
              <w:ind w:left="360"/>
            </w:pPr>
            <w:r w:rsidRPr="002C1D38">
              <w:t>Required documentation for write-offs and settlements</w:t>
            </w:r>
            <w:r>
              <w:t>?</w:t>
            </w:r>
            <w:r w:rsidRPr="00FD1D08">
              <w:t xml:space="preserve"> </w:t>
            </w:r>
            <w:r>
              <w:t xml:space="preserve"> (</w:t>
            </w:r>
            <w:r w:rsidR="00ED26B5">
              <w:t>R</w:t>
            </w:r>
            <w:r w:rsidR="00C5600A">
              <w:t xml:space="preserve">eview </w:t>
            </w:r>
            <w:r w:rsidR="00EF2C1E">
              <w:t>SICS</w:t>
            </w:r>
            <w:r>
              <w:t>)</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BD14FC" w:rsidRDefault="00BD14FC" w:rsidP="006557F0">
            <w:pPr>
              <w:jc w:val="center"/>
            </w:pPr>
            <w:bookmarkStart w:id="5" w:name="_GoBack"/>
            <w:bookmarkEnd w:id="5"/>
          </w:p>
          <w:p w:rsidR="00E36434" w:rsidRDefault="00E36434" w:rsidP="006557F0">
            <w:pPr>
              <w:jc w:val="center"/>
            </w:pPr>
          </w:p>
          <w:p w:rsidR="00E36434" w:rsidRDefault="00E36434"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E36434" w:rsidRDefault="00E36434" w:rsidP="006557F0">
            <w:pPr>
              <w:jc w:val="center"/>
            </w:pPr>
          </w:p>
          <w:p w:rsidR="00E36434" w:rsidRDefault="00E36434" w:rsidP="006557F0">
            <w:pPr>
              <w:jc w:val="center"/>
            </w:pPr>
          </w:p>
          <w:p w:rsidR="00BD14FC" w:rsidRDefault="00BD14FC" w:rsidP="006557F0">
            <w:pPr>
              <w:jc w:val="center"/>
            </w:pPr>
          </w:p>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D14FC" w:rsidRDefault="00BD14FC" w:rsidP="006557F0">
            <w:pPr>
              <w:jc w:val="center"/>
            </w:pPr>
          </w:p>
          <w:p w:rsidR="00BD14FC" w:rsidRDefault="00BD14FC" w:rsidP="006557F0">
            <w:pPr>
              <w:jc w:val="center"/>
            </w:pPr>
          </w:p>
          <w:p w:rsidR="00BD14FC" w:rsidRDefault="00BD14FC" w:rsidP="006557F0">
            <w:pPr>
              <w:jc w:val="center"/>
            </w:pPr>
          </w:p>
          <w:p w:rsidR="00E36434" w:rsidRDefault="00E36434" w:rsidP="006557F0">
            <w:pPr>
              <w:jc w:val="center"/>
            </w:pPr>
          </w:p>
          <w:p w:rsidR="00E36434" w:rsidRDefault="00E36434" w:rsidP="006557F0">
            <w:pPr>
              <w:jc w:val="center"/>
            </w:pPr>
          </w:p>
          <w:p w:rsidR="00BD14FC" w:rsidRDefault="00BD14FC" w:rsidP="006557F0">
            <w:pPr>
              <w:jc w:val="center"/>
            </w:pPr>
          </w:p>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BD14FC" w:rsidRDefault="00BD14FC" w:rsidP="0004505D">
            <w:pPr>
              <w:rPr>
                <w:sz w:val="22"/>
                <w:szCs w:val="22"/>
              </w:rPr>
            </w:pPr>
          </w:p>
          <w:p w:rsidR="00BD14FC" w:rsidRDefault="00BD14FC" w:rsidP="0004505D">
            <w:pPr>
              <w:rPr>
                <w:sz w:val="22"/>
                <w:szCs w:val="22"/>
              </w:rPr>
            </w:pPr>
          </w:p>
          <w:p w:rsidR="00BD14FC" w:rsidRDefault="00BD14FC" w:rsidP="0004505D">
            <w:pPr>
              <w:rPr>
                <w:sz w:val="22"/>
                <w:szCs w:val="22"/>
              </w:rPr>
            </w:pPr>
          </w:p>
          <w:p w:rsidR="00E36434" w:rsidRDefault="00E36434" w:rsidP="0004505D">
            <w:pPr>
              <w:rPr>
                <w:sz w:val="22"/>
                <w:szCs w:val="22"/>
              </w:rPr>
            </w:pPr>
          </w:p>
          <w:p w:rsidR="00E36434" w:rsidRDefault="00E36434" w:rsidP="0004505D">
            <w:pPr>
              <w:rPr>
                <w:sz w:val="22"/>
                <w:szCs w:val="22"/>
              </w:rPr>
            </w:pPr>
          </w:p>
          <w:p w:rsidR="00BD14FC" w:rsidRDefault="00BD14FC" w:rsidP="0004505D">
            <w:pPr>
              <w:rPr>
                <w:sz w:val="22"/>
                <w:szCs w:val="22"/>
              </w:rPr>
            </w:pPr>
          </w:p>
          <w:p w:rsidR="003D43F9" w:rsidRPr="006557F0" w:rsidRDefault="008404E3" w:rsidP="0004505D">
            <w:pPr>
              <w:rPr>
                <w:sz w:val="22"/>
                <w:szCs w:val="22"/>
              </w:rPr>
            </w:pPr>
            <w:r w:rsidRPr="006557F0">
              <w:rPr>
                <w:sz w:val="22"/>
                <w:szCs w:val="22"/>
              </w:rPr>
              <w:t>543.15(b)(1)(ix)(C)</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57737F" w:rsidP="006557F0">
            <w:pPr>
              <w:spacing w:before="120" w:after="120"/>
              <w:jc w:val="center"/>
            </w:pPr>
            <w:r w:rsidRPr="005C5906">
              <w:lastRenderedPageBreak/>
              <w:t>30</w:t>
            </w:r>
            <w:r w:rsidR="00F67BFE" w:rsidRPr="005C5906">
              <w:t>.</w:t>
            </w:r>
          </w:p>
        </w:tc>
        <w:tc>
          <w:tcPr>
            <w:tcW w:w="5105" w:type="dxa"/>
            <w:tcBorders>
              <w:top w:val="single" w:sz="4" w:space="0" w:color="auto"/>
              <w:left w:val="nil"/>
              <w:bottom w:val="single" w:sz="4" w:space="0" w:color="auto"/>
              <w:right w:val="nil"/>
            </w:tcBorders>
            <w:shd w:val="clear" w:color="auto" w:fill="auto"/>
          </w:tcPr>
          <w:p w:rsidR="0057737F" w:rsidRPr="00FD24BB" w:rsidRDefault="0057737F" w:rsidP="006557F0">
            <w:pPr>
              <w:spacing w:before="120" w:after="120"/>
            </w:pPr>
            <w:r w:rsidRPr="00FD24BB">
              <w:t>If the gaming operation extends lines of credit</w:t>
            </w:r>
            <w:r w:rsidR="00210FCA">
              <w:t>,</w:t>
            </w:r>
            <w:r w:rsidRPr="00FD24BB">
              <w:t xml:space="preserve"> are controls established and procedures implemented to safeguard the assets of the gaming operation,</w:t>
            </w:r>
            <w:r w:rsidR="00233A1C">
              <w:t xml:space="preserve"> including a lines of credit policy which</w:t>
            </w:r>
            <w:r w:rsidRPr="00FD24BB">
              <w:t xml:space="preserve"> include</w:t>
            </w:r>
            <w:r w:rsidR="00233A1C">
              <w:t>s</w:t>
            </w:r>
            <w:r w:rsidRPr="00FD24BB">
              <w:t xml:space="preserve"> the following:</w:t>
            </w:r>
          </w:p>
          <w:p w:rsidR="0057737F" w:rsidRPr="00FD24BB" w:rsidRDefault="0057737F" w:rsidP="006557F0">
            <w:pPr>
              <w:spacing w:before="120" w:after="120"/>
              <w:ind w:left="360"/>
            </w:pPr>
            <w:r w:rsidRPr="00FD24BB">
              <w:t>A policy governing write-offs and settlements to include:</w:t>
            </w:r>
          </w:p>
          <w:p w:rsidR="003D43F9" w:rsidRDefault="00610981" w:rsidP="006557F0">
            <w:pPr>
              <w:spacing w:before="120" w:after="120"/>
              <w:ind w:left="360"/>
            </w:pPr>
            <w:smartTag w:uri="urn:schemas-microsoft-com:office:smarttags" w:element="City">
              <w:smartTag w:uri="urn:schemas-microsoft-com:office:smarttags" w:element="place">
                <w:r w:rsidRPr="002C1D38">
                  <w:t>Independence</w:t>
                </w:r>
              </w:smartTag>
            </w:smartTag>
            <w:r w:rsidRPr="002C1D38">
              <w:t xml:space="preserve"> between the agent who established the lines of credit and the agent writing off or settling the lines of credit instrument</w:t>
            </w:r>
            <w:r>
              <w:t>?</w:t>
            </w:r>
            <w:r w:rsidRPr="00FD1D08">
              <w:t xml:space="preserve"> </w:t>
            </w:r>
            <w:r>
              <w:t xml:space="preserve"> (</w:t>
            </w:r>
            <w:r w:rsidR="00ED26B5">
              <w:t>R</w:t>
            </w:r>
            <w:r w:rsidR="00C5600A">
              <w:t xml:space="preserve">eview </w:t>
            </w:r>
            <w:r w:rsidR="00EF2C1E">
              <w:t>SICS</w:t>
            </w:r>
            <w:r w:rsidR="00560848">
              <w:t xml:space="preserve"> and review other – organizational chart</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8404E3" w:rsidP="00024571">
            <w:pPr>
              <w:rPr>
                <w:sz w:val="22"/>
                <w:szCs w:val="22"/>
              </w:rPr>
            </w:pPr>
            <w:r w:rsidRPr="006557F0">
              <w:rPr>
                <w:sz w:val="22"/>
                <w:szCs w:val="22"/>
              </w:rPr>
              <w:t>543.15(b)(1)(ix)(D)</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3D43F9" w:rsidRPr="006557F0" w:rsidTr="006557F0">
        <w:tc>
          <w:tcPr>
            <w:tcW w:w="835" w:type="dxa"/>
            <w:tcBorders>
              <w:top w:val="single" w:sz="4" w:space="0" w:color="auto"/>
              <w:left w:val="nil"/>
              <w:bottom w:val="single" w:sz="4" w:space="0" w:color="auto"/>
              <w:right w:val="nil"/>
            </w:tcBorders>
            <w:shd w:val="clear" w:color="auto" w:fill="auto"/>
          </w:tcPr>
          <w:p w:rsidR="003D43F9" w:rsidRPr="005C5906" w:rsidRDefault="0057737F" w:rsidP="006557F0">
            <w:pPr>
              <w:spacing w:before="120" w:after="120"/>
              <w:jc w:val="center"/>
            </w:pPr>
            <w:r w:rsidRPr="005C5906">
              <w:t>31</w:t>
            </w:r>
            <w:r w:rsidR="003D43F9" w:rsidRPr="005C5906">
              <w:t>.</w:t>
            </w:r>
          </w:p>
        </w:tc>
        <w:tc>
          <w:tcPr>
            <w:tcW w:w="5105" w:type="dxa"/>
            <w:tcBorders>
              <w:top w:val="single" w:sz="4" w:space="0" w:color="auto"/>
              <w:left w:val="nil"/>
              <w:bottom w:val="single" w:sz="4" w:space="0" w:color="auto"/>
              <w:right w:val="nil"/>
            </w:tcBorders>
            <w:shd w:val="clear" w:color="auto" w:fill="auto"/>
          </w:tcPr>
          <w:p w:rsidR="0057737F" w:rsidRPr="00FD24BB" w:rsidRDefault="0057737F" w:rsidP="006557F0">
            <w:pPr>
              <w:spacing w:before="120" w:after="120"/>
            </w:pPr>
            <w:r w:rsidRPr="00FD24BB">
              <w:t>If the gaming operation extends lines of credit</w:t>
            </w:r>
            <w:r w:rsidR="00210FCA">
              <w:t>,</w:t>
            </w:r>
            <w:r w:rsidRPr="00FD24BB">
              <w:t xml:space="preserve"> are controls established and procedures implemented to safeguard the assets of the gaming operation,</w:t>
            </w:r>
            <w:r w:rsidR="00233A1C">
              <w:t xml:space="preserve"> including a lines of credit policy which</w:t>
            </w:r>
            <w:r w:rsidRPr="00FD24BB">
              <w:t xml:space="preserve"> include</w:t>
            </w:r>
            <w:r w:rsidR="00233A1C">
              <w:t>s</w:t>
            </w:r>
            <w:r w:rsidRPr="00FD24BB">
              <w:t xml:space="preserve"> the following:</w:t>
            </w:r>
          </w:p>
          <w:p w:rsidR="0057737F" w:rsidRPr="00FD24BB" w:rsidRDefault="0057737F" w:rsidP="006557F0">
            <w:pPr>
              <w:spacing w:before="120" w:after="120"/>
              <w:ind w:left="360"/>
            </w:pPr>
            <w:r w:rsidRPr="00FD24BB">
              <w:t>A policy governing write-offs and settlements to include:</w:t>
            </w:r>
          </w:p>
          <w:p w:rsidR="003D43F9" w:rsidRDefault="00610981" w:rsidP="006557F0">
            <w:pPr>
              <w:spacing w:before="120" w:after="120"/>
              <w:ind w:left="360"/>
            </w:pPr>
            <w:r w:rsidRPr="002C1D38">
              <w:t>Necessary documentation for the approval of write-offs and settlements and transmittal to the appropriate department for recording</w:t>
            </w:r>
            <w:r w:rsidR="000B644D">
              <w:t xml:space="preserve"> and deductibility</w:t>
            </w:r>
            <w:r>
              <w:t>?</w:t>
            </w:r>
            <w:r w:rsidRPr="00FD1D08">
              <w:t xml:space="preserve"> </w:t>
            </w:r>
            <w:r>
              <w:t xml:space="preserve"> (</w:t>
            </w:r>
            <w:r w:rsidR="00ED26B5">
              <w:t>R</w:t>
            </w:r>
            <w:r w:rsidR="00C5600A">
              <w:t xml:space="preserve">eview </w:t>
            </w:r>
            <w:r w:rsidR="00EF2C1E">
              <w:t>SICS</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3D43F9" w:rsidRPr="006557F0" w:rsidRDefault="008404E3" w:rsidP="00B35198">
            <w:pPr>
              <w:rPr>
                <w:sz w:val="22"/>
                <w:szCs w:val="22"/>
              </w:rPr>
            </w:pPr>
            <w:r w:rsidRPr="006557F0">
              <w:rPr>
                <w:sz w:val="22"/>
                <w:szCs w:val="22"/>
              </w:rPr>
              <w:t>543.15(b)(1)(ix)(E)</w:t>
            </w:r>
          </w:p>
        </w:tc>
        <w:tc>
          <w:tcPr>
            <w:tcW w:w="2186" w:type="dxa"/>
            <w:tcBorders>
              <w:top w:val="single" w:sz="4" w:space="0" w:color="auto"/>
              <w:left w:val="nil"/>
              <w:bottom w:val="single" w:sz="4" w:space="0" w:color="auto"/>
              <w:right w:val="nil"/>
            </w:tcBorders>
            <w:shd w:val="clear" w:color="auto" w:fill="auto"/>
          </w:tcPr>
          <w:p w:rsidR="003D43F9" w:rsidRPr="006557F0" w:rsidRDefault="003D43F9" w:rsidP="006557F0">
            <w:pPr>
              <w:spacing w:before="120" w:after="120"/>
              <w:rPr>
                <w:sz w:val="22"/>
                <w:szCs w:val="22"/>
              </w:rPr>
            </w:pPr>
          </w:p>
        </w:tc>
      </w:tr>
      <w:tr w:rsidR="005B6A1D" w:rsidRPr="006557F0" w:rsidTr="006557F0">
        <w:tc>
          <w:tcPr>
            <w:tcW w:w="835" w:type="dxa"/>
            <w:tcBorders>
              <w:top w:val="single" w:sz="4" w:space="0" w:color="auto"/>
              <w:left w:val="nil"/>
              <w:bottom w:val="single" w:sz="4" w:space="0" w:color="auto"/>
              <w:right w:val="nil"/>
            </w:tcBorders>
            <w:shd w:val="clear" w:color="auto" w:fill="auto"/>
          </w:tcPr>
          <w:p w:rsidR="005B6A1D" w:rsidRPr="006557F0" w:rsidRDefault="005B6A1D" w:rsidP="006557F0">
            <w:pPr>
              <w:spacing w:before="120" w:after="120"/>
              <w:jc w:val="center"/>
              <w:rPr>
                <w:b/>
              </w:rPr>
            </w:pPr>
            <w:r w:rsidRPr="006557F0">
              <w:rPr>
                <w:b/>
              </w:rPr>
              <w:t>(c)</w:t>
            </w:r>
          </w:p>
        </w:tc>
        <w:tc>
          <w:tcPr>
            <w:tcW w:w="5105" w:type="dxa"/>
            <w:tcBorders>
              <w:top w:val="single" w:sz="4" w:space="0" w:color="auto"/>
              <w:left w:val="nil"/>
              <w:bottom w:val="single" w:sz="4" w:space="0" w:color="auto"/>
              <w:right w:val="nil"/>
            </w:tcBorders>
            <w:shd w:val="clear" w:color="auto" w:fill="auto"/>
          </w:tcPr>
          <w:p w:rsidR="005B6A1D" w:rsidRPr="002973D9" w:rsidRDefault="005B6A1D" w:rsidP="006557F0">
            <w:pPr>
              <w:spacing w:before="120" w:after="120"/>
            </w:pPr>
            <w:r w:rsidRPr="006557F0">
              <w:rPr>
                <w:b/>
              </w:rPr>
              <w:t>Variances</w:t>
            </w: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p>
        </w:tc>
        <w:tc>
          <w:tcPr>
            <w:tcW w:w="2160" w:type="dxa"/>
            <w:tcBorders>
              <w:top w:val="single" w:sz="4" w:space="0" w:color="auto"/>
              <w:left w:val="nil"/>
              <w:bottom w:val="single" w:sz="4" w:space="0" w:color="auto"/>
              <w:right w:val="nil"/>
            </w:tcBorders>
            <w:shd w:val="clear" w:color="auto" w:fill="auto"/>
            <w:vAlign w:val="center"/>
          </w:tcPr>
          <w:p w:rsidR="005B6A1D" w:rsidRPr="006557F0" w:rsidRDefault="005B6A1D" w:rsidP="005B6A1D">
            <w:pPr>
              <w:rPr>
                <w:sz w:val="22"/>
                <w:szCs w:val="22"/>
              </w:rPr>
            </w:pPr>
          </w:p>
        </w:tc>
        <w:tc>
          <w:tcPr>
            <w:tcW w:w="2186" w:type="dxa"/>
            <w:tcBorders>
              <w:top w:val="single" w:sz="4" w:space="0" w:color="auto"/>
              <w:left w:val="nil"/>
              <w:bottom w:val="single" w:sz="4" w:space="0" w:color="auto"/>
              <w:right w:val="nil"/>
            </w:tcBorders>
            <w:shd w:val="clear" w:color="auto" w:fill="auto"/>
          </w:tcPr>
          <w:p w:rsidR="005B6A1D" w:rsidRPr="006557F0" w:rsidRDefault="005B6A1D" w:rsidP="006557F0">
            <w:pPr>
              <w:spacing w:before="120" w:after="120"/>
              <w:rPr>
                <w:sz w:val="22"/>
                <w:szCs w:val="22"/>
              </w:rPr>
            </w:pPr>
          </w:p>
        </w:tc>
      </w:tr>
      <w:tr w:rsidR="005B6A1D" w:rsidRPr="006557F0" w:rsidTr="006557F0">
        <w:tc>
          <w:tcPr>
            <w:tcW w:w="835" w:type="dxa"/>
            <w:tcBorders>
              <w:top w:val="single" w:sz="4" w:space="0" w:color="auto"/>
              <w:left w:val="nil"/>
              <w:bottom w:val="single" w:sz="4" w:space="0" w:color="auto"/>
              <w:right w:val="nil"/>
            </w:tcBorders>
            <w:shd w:val="clear" w:color="auto" w:fill="auto"/>
          </w:tcPr>
          <w:p w:rsidR="005B6A1D" w:rsidRPr="005C5906" w:rsidRDefault="0057737F" w:rsidP="006557F0">
            <w:pPr>
              <w:spacing w:before="120" w:after="120"/>
              <w:jc w:val="center"/>
            </w:pPr>
            <w:r w:rsidRPr="005C5906">
              <w:t>32</w:t>
            </w:r>
            <w:r w:rsidR="005B6A1D" w:rsidRPr="005C5906">
              <w:t>.</w:t>
            </w:r>
          </w:p>
        </w:tc>
        <w:tc>
          <w:tcPr>
            <w:tcW w:w="5105" w:type="dxa"/>
            <w:tcBorders>
              <w:top w:val="single" w:sz="4" w:space="0" w:color="auto"/>
              <w:left w:val="nil"/>
              <w:bottom w:val="single" w:sz="4" w:space="0" w:color="auto"/>
              <w:right w:val="nil"/>
            </w:tcBorders>
            <w:shd w:val="clear" w:color="auto" w:fill="auto"/>
          </w:tcPr>
          <w:p w:rsidR="005B6A1D" w:rsidRDefault="000C4755" w:rsidP="006557F0">
            <w:pPr>
              <w:spacing w:before="120" w:after="120"/>
            </w:pPr>
            <w:r>
              <w:t xml:space="preserve">Has </w:t>
            </w:r>
            <w:r w:rsidR="00AC100F">
              <w:t>t</w:t>
            </w:r>
            <w:r w:rsidR="00AC100F" w:rsidRPr="00605C8A">
              <w:t xml:space="preserve">he </w:t>
            </w:r>
            <w:r w:rsidR="0082198F">
              <w:t xml:space="preserve">gaming </w:t>
            </w:r>
            <w:r w:rsidR="00AC100F" w:rsidRPr="00605C8A">
              <w:t>operation establish</w:t>
            </w:r>
            <w:r w:rsidR="00AC100F">
              <w:t>ed</w:t>
            </w:r>
            <w:r w:rsidR="00AC100F" w:rsidRPr="00605C8A">
              <w:t xml:space="preserve"> </w:t>
            </w:r>
            <w:r>
              <w:t xml:space="preserve">a </w:t>
            </w:r>
            <w:r w:rsidR="00AC100F" w:rsidRPr="00605C8A">
              <w:t>threshold level</w:t>
            </w:r>
            <w:r>
              <w:t>,</w:t>
            </w:r>
            <w:r w:rsidR="00AC100F" w:rsidRPr="00605C8A">
              <w:t xml:space="preserve"> at which a variance must be </w:t>
            </w:r>
            <w:r w:rsidR="00AC100F">
              <w:t xml:space="preserve">reviewed to determine the cause? </w:t>
            </w:r>
            <w:r w:rsidR="00560848">
              <w:t xml:space="preserve"> (Review </w:t>
            </w:r>
            <w:r w:rsidR="005E5043">
              <w:t>SICS</w:t>
            </w:r>
            <w:r w:rsidR="00560848">
              <w:t>)</w:t>
            </w:r>
          </w:p>
          <w:p w:rsidR="002D1F92" w:rsidRPr="00A65FC3" w:rsidRDefault="002D1F92" w:rsidP="006557F0">
            <w:pPr>
              <w:spacing w:before="120" w:after="120"/>
            </w:pPr>
            <w:r>
              <w:t>State the type(s) of variance and threshold level(s) or percentage(s) : _________</w:t>
            </w: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5B6A1D" w:rsidRPr="006557F0" w:rsidRDefault="005B6A1D" w:rsidP="005B6A1D">
            <w:pPr>
              <w:rPr>
                <w:sz w:val="22"/>
                <w:szCs w:val="22"/>
              </w:rPr>
            </w:pPr>
            <w:r w:rsidRPr="006557F0">
              <w:rPr>
                <w:sz w:val="22"/>
                <w:szCs w:val="22"/>
              </w:rPr>
              <w:t>543.15(c)</w:t>
            </w:r>
          </w:p>
        </w:tc>
        <w:tc>
          <w:tcPr>
            <w:tcW w:w="2186" w:type="dxa"/>
            <w:tcBorders>
              <w:top w:val="single" w:sz="4" w:space="0" w:color="auto"/>
              <w:left w:val="nil"/>
              <w:bottom w:val="single" w:sz="4" w:space="0" w:color="auto"/>
              <w:right w:val="nil"/>
            </w:tcBorders>
            <w:shd w:val="clear" w:color="auto" w:fill="auto"/>
          </w:tcPr>
          <w:p w:rsidR="005B6A1D" w:rsidRPr="006557F0" w:rsidRDefault="005B6A1D" w:rsidP="006557F0">
            <w:pPr>
              <w:spacing w:before="120" w:after="120"/>
              <w:rPr>
                <w:sz w:val="22"/>
                <w:szCs w:val="22"/>
              </w:rPr>
            </w:pPr>
          </w:p>
        </w:tc>
      </w:tr>
      <w:tr w:rsidR="005B6A1D" w:rsidRPr="006557F0" w:rsidTr="006557F0">
        <w:tc>
          <w:tcPr>
            <w:tcW w:w="835" w:type="dxa"/>
            <w:tcBorders>
              <w:top w:val="single" w:sz="4" w:space="0" w:color="auto"/>
              <w:left w:val="nil"/>
              <w:bottom w:val="single" w:sz="4" w:space="0" w:color="auto"/>
              <w:right w:val="nil"/>
            </w:tcBorders>
            <w:shd w:val="clear" w:color="auto" w:fill="auto"/>
          </w:tcPr>
          <w:p w:rsidR="005B6A1D" w:rsidRPr="005C5906" w:rsidRDefault="0057737F" w:rsidP="006557F0">
            <w:pPr>
              <w:spacing w:before="120" w:after="120"/>
              <w:jc w:val="center"/>
            </w:pPr>
            <w:r w:rsidRPr="005C5906">
              <w:t>33</w:t>
            </w:r>
            <w:r w:rsidR="005B6A1D" w:rsidRPr="005C5906">
              <w:t>.</w:t>
            </w:r>
          </w:p>
        </w:tc>
        <w:tc>
          <w:tcPr>
            <w:tcW w:w="5105" w:type="dxa"/>
            <w:tcBorders>
              <w:top w:val="single" w:sz="4" w:space="0" w:color="auto"/>
              <w:left w:val="nil"/>
              <w:bottom w:val="single" w:sz="4" w:space="0" w:color="auto"/>
              <w:right w:val="nil"/>
            </w:tcBorders>
            <w:shd w:val="clear" w:color="auto" w:fill="auto"/>
          </w:tcPr>
          <w:p w:rsidR="005B6A1D" w:rsidRPr="006557F0" w:rsidRDefault="002D1F92" w:rsidP="006557F0">
            <w:pPr>
              <w:spacing w:before="120" w:after="120"/>
              <w:rPr>
                <w:strike/>
              </w:rPr>
            </w:pPr>
            <w:r>
              <w:t>Has the gaming operation received TGRA approval for the variance threshold(s)? (Review TGRA approval</w:t>
            </w:r>
            <w:r w:rsidDel="008B25E4">
              <w:t xml:space="preserve"> </w:t>
            </w:r>
            <w:r>
              <w:t>)</w:t>
            </w: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5B6A1D" w:rsidRPr="006557F0" w:rsidRDefault="005B6A1D" w:rsidP="005B6A1D">
            <w:pPr>
              <w:rPr>
                <w:sz w:val="22"/>
                <w:szCs w:val="22"/>
              </w:rPr>
            </w:pPr>
            <w:r w:rsidRPr="006557F0">
              <w:rPr>
                <w:sz w:val="22"/>
                <w:szCs w:val="22"/>
              </w:rPr>
              <w:t>543.15(c)</w:t>
            </w:r>
          </w:p>
        </w:tc>
        <w:tc>
          <w:tcPr>
            <w:tcW w:w="2186" w:type="dxa"/>
            <w:tcBorders>
              <w:top w:val="single" w:sz="4" w:space="0" w:color="auto"/>
              <w:left w:val="nil"/>
              <w:bottom w:val="single" w:sz="4" w:space="0" w:color="auto"/>
              <w:right w:val="nil"/>
            </w:tcBorders>
            <w:shd w:val="clear" w:color="auto" w:fill="auto"/>
          </w:tcPr>
          <w:p w:rsidR="005B6A1D" w:rsidRPr="006557F0" w:rsidRDefault="005B6A1D" w:rsidP="006557F0">
            <w:pPr>
              <w:spacing w:before="120" w:after="120"/>
              <w:rPr>
                <w:sz w:val="22"/>
                <w:szCs w:val="22"/>
              </w:rPr>
            </w:pPr>
          </w:p>
        </w:tc>
      </w:tr>
      <w:tr w:rsidR="005B6A1D" w:rsidRPr="006557F0" w:rsidTr="006557F0">
        <w:tc>
          <w:tcPr>
            <w:tcW w:w="835" w:type="dxa"/>
            <w:tcBorders>
              <w:top w:val="single" w:sz="4" w:space="0" w:color="auto"/>
              <w:left w:val="nil"/>
              <w:bottom w:val="single" w:sz="4" w:space="0" w:color="auto"/>
              <w:right w:val="nil"/>
            </w:tcBorders>
            <w:shd w:val="clear" w:color="auto" w:fill="auto"/>
          </w:tcPr>
          <w:p w:rsidR="005B6A1D" w:rsidRPr="005C5906" w:rsidRDefault="0057737F" w:rsidP="006557F0">
            <w:pPr>
              <w:spacing w:before="120" w:after="120"/>
              <w:jc w:val="center"/>
            </w:pPr>
            <w:r w:rsidRPr="005C5906">
              <w:t>34</w:t>
            </w:r>
            <w:r w:rsidR="005B6A1D" w:rsidRPr="005C5906">
              <w:t>.</w:t>
            </w:r>
          </w:p>
        </w:tc>
        <w:tc>
          <w:tcPr>
            <w:tcW w:w="5105" w:type="dxa"/>
            <w:tcBorders>
              <w:top w:val="single" w:sz="4" w:space="0" w:color="auto"/>
              <w:left w:val="nil"/>
              <w:bottom w:val="single" w:sz="4" w:space="0" w:color="auto"/>
              <w:right w:val="nil"/>
            </w:tcBorders>
            <w:shd w:val="clear" w:color="auto" w:fill="auto"/>
          </w:tcPr>
          <w:p w:rsidR="005B6A1D" w:rsidRDefault="002D1F92" w:rsidP="006557F0">
            <w:pPr>
              <w:spacing w:before="120" w:after="120"/>
            </w:pPr>
            <w:bookmarkStart w:id="6" w:name="OLE_LINK6"/>
            <w:r>
              <w:t>Are reviews of variances exceeding the established threshold(s) documented?  (Review supporting documentation)</w:t>
            </w:r>
            <w:bookmarkEnd w:id="6"/>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5B6A1D" w:rsidRDefault="005B6A1D" w:rsidP="006557F0">
            <w:pPr>
              <w:jc w:val="center"/>
            </w:pPr>
            <w:r>
              <w:t>____</w:t>
            </w:r>
          </w:p>
        </w:tc>
        <w:tc>
          <w:tcPr>
            <w:tcW w:w="2160" w:type="dxa"/>
            <w:tcBorders>
              <w:top w:val="single" w:sz="4" w:space="0" w:color="auto"/>
              <w:left w:val="nil"/>
              <w:bottom w:val="single" w:sz="4" w:space="0" w:color="auto"/>
              <w:right w:val="nil"/>
            </w:tcBorders>
            <w:shd w:val="clear" w:color="auto" w:fill="auto"/>
            <w:vAlign w:val="center"/>
          </w:tcPr>
          <w:p w:rsidR="005B6A1D" w:rsidRPr="006557F0" w:rsidRDefault="005B6A1D" w:rsidP="005B6A1D">
            <w:pPr>
              <w:rPr>
                <w:sz w:val="22"/>
                <w:szCs w:val="22"/>
              </w:rPr>
            </w:pPr>
            <w:r w:rsidRPr="006557F0">
              <w:rPr>
                <w:sz w:val="22"/>
                <w:szCs w:val="22"/>
              </w:rPr>
              <w:t>543.15(c)</w:t>
            </w:r>
          </w:p>
        </w:tc>
        <w:tc>
          <w:tcPr>
            <w:tcW w:w="2186" w:type="dxa"/>
            <w:tcBorders>
              <w:top w:val="single" w:sz="4" w:space="0" w:color="auto"/>
              <w:left w:val="nil"/>
              <w:bottom w:val="single" w:sz="4" w:space="0" w:color="auto"/>
              <w:right w:val="nil"/>
            </w:tcBorders>
            <w:shd w:val="clear" w:color="auto" w:fill="auto"/>
          </w:tcPr>
          <w:p w:rsidR="005B6A1D" w:rsidRPr="006557F0" w:rsidRDefault="005B6A1D" w:rsidP="006557F0">
            <w:pPr>
              <w:spacing w:before="120" w:after="120"/>
              <w:rPr>
                <w:sz w:val="22"/>
                <w:szCs w:val="22"/>
              </w:rPr>
            </w:pPr>
          </w:p>
        </w:tc>
      </w:tr>
    </w:tbl>
    <w:p w:rsidR="00EE372C" w:rsidRDefault="00EE372C"/>
    <w:sectPr w:rsidR="00EE372C" w:rsidSect="008F1366">
      <w:headerReference w:type="even" r:id="rId9"/>
      <w:headerReference w:type="default" r:id="rId10"/>
      <w:footerReference w:type="default" r:id="rId11"/>
      <w:headerReference w:type="first" r:id="rId12"/>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24" w:rsidRDefault="00733224">
      <w:r>
        <w:separator/>
      </w:r>
    </w:p>
  </w:endnote>
  <w:endnote w:type="continuationSeparator" w:id="0">
    <w:p w:rsidR="00733224" w:rsidRDefault="0073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8E" w:rsidRDefault="00034C8E" w:rsidP="00743433">
    <w:pPr>
      <w:pStyle w:val="Footer"/>
      <w:jc w:val="right"/>
    </w:pPr>
    <w:r>
      <w:t xml:space="preserve">Page </w:t>
    </w:r>
    <w:r>
      <w:fldChar w:fldCharType="begin"/>
    </w:r>
    <w:r>
      <w:instrText xml:space="preserve"> PAGE </w:instrText>
    </w:r>
    <w:r>
      <w:fldChar w:fldCharType="separate"/>
    </w:r>
    <w:r w:rsidR="00E36434">
      <w:rPr>
        <w:noProof/>
      </w:rPr>
      <w:t>1</w:t>
    </w:r>
    <w:r>
      <w:fldChar w:fldCharType="end"/>
    </w:r>
    <w:r>
      <w:t xml:space="preserve"> of </w:t>
    </w:r>
    <w:fldSimple w:instr=" NUMPAGES ">
      <w:r w:rsidR="00E36434">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24" w:rsidRDefault="00733224">
      <w:r>
        <w:separator/>
      </w:r>
    </w:p>
  </w:footnote>
  <w:footnote w:type="continuationSeparator" w:id="0">
    <w:p w:rsidR="00733224" w:rsidRDefault="00733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8E" w:rsidRDefault="007332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85pt;height:87.95pt;rotation:315;z-index:-251658752;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8E" w:rsidRPr="001023DC" w:rsidRDefault="00034C8E" w:rsidP="00743433">
    <w:pPr>
      <w:pStyle w:val="Header"/>
      <w:jc w:val="center"/>
      <w:rPr>
        <w:b/>
        <w:i/>
        <w:sz w:val="28"/>
        <w:szCs w:val="28"/>
      </w:rPr>
    </w:pPr>
    <w:r w:rsidRPr="001023DC">
      <w:rPr>
        <w:b/>
        <w:i/>
        <w:sz w:val="28"/>
        <w:szCs w:val="28"/>
      </w:rPr>
      <w:t>NATIONAL INDIAN GAMING COMMISSION</w:t>
    </w:r>
  </w:p>
  <w:p w:rsidR="00034C8E" w:rsidRDefault="00034C8E" w:rsidP="00743433">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034C8E" w:rsidRPr="001023DC" w:rsidRDefault="00034C8E" w:rsidP="00743433">
    <w:pPr>
      <w:pStyle w:val="Header"/>
      <w:jc w:val="center"/>
      <w:rPr>
        <w:i/>
      </w:rPr>
    </w:pPr>
    <w:r>
      <w:rPr>
        <w:b/>
        <w:i/>
        <w:sz w:val="28"/>
        <w:szCs w:val="28"/>
      </w:rPr>
      <w:t>LINES OF CREDIT (LCR)</w:t>
    </w:r>
  </w:p>
  <w:tbl>
    <w:tblPr>
      <w:tblW w:w="11340" w:type="dxa"/>
      <w:tblInd w:w="-972" w:type="dxa"/>
      <w:tblLayout w:type="fixed"/>
      <w:tblLook w:val="01E0" w:firstRow="1" w:lastRow="1" w:firstColumn="1" w:lastColumn="1" w:noHBand="0" w:noVBand="0"/>
    </w:tblPr>
    <w:tblGrid>
      <w:gridCol w:w="540"/>
      <w:gridCol w:w="5400"/>
      <w:gridCol w:w="720"/>
      <w:gridCol w:w="720"/>
      <w:gridCol w:w="720"/>
      <w:gridCol w:w="900"/>
      <w:gridCol w:w="2340"/>
    </w:tblGrid>
    <w:tr w:rsidR="00034C8E" w:rsidTr="006557F0">
      <w:tc>
        <w:tcPr>
          <w:tcW w:w="540" w:type="dxa"/>
          <w:shd w:val="clear" w:color="auto" w:fill="auto"/>
          <w:vAlign w:val="bottom"/>
        </w:tcPr>
        <w:p w:rsidR="00034C8E" w:rsidRPr="006557F0" w:rsidRDefault="00034C8E" w:rsidP="006557F0">
          <w:pPr>
            <w:jc w:val="center"/>
            <w:rPr>
              <w:b/>
              <w:i/>
              <w:sz w:val="22"/>
              <w:szCs w:val="22"/>
            </w:rPr>
          </w:pPr>
          <w:r w:rsidRPr="006557F0">
            <w:rPr>
              <w:b/>
              <w:i/>
              <w:sz w:val="22"/>
              <w:szCs w:val="22"/>
            </w:rPr>
            <w:t>#</w:t>
          </w:r>
        </w:p>
      </w:tc>
      <w:tc>
        <w:tcPr>
          <w:tcW w:w="5400" w:type="dxa"/>
          <w:shd w:val="clear" w:color="auto" w:fill="auto"/>
          <w:vAlign w:val="bottom"/>
        </w:tcPr>
        <w:p w:rsidR="00034C8E" w:rsidRPr="006557F0" w:rsidRDefault="00034C8E" w:rsidP="00024571">
          <w:pPr>
            <w:rPr>
              <w:b/>
              <w:i/>
              <w:sz w:val="22"/>
              <w:szCs w:val="22"/>
            </w:rPr>
          </w:pPr>
          <w:r w:rsidRPr="006557F0">
            <w:rPr>
              <w:b/>
              <w:i/>
              <w:sz w:val="22"/>
              <w:szCs w:val="22"/>
            </w:rPr>
            <w:t>MICS QUESTION</w:t>
          </w:r>
        </w:p>
      </w:tc>
      <w:tc>
        <w:tcPr>
          <w:tcW w:w="720" w:type="dxa"/>
          <w:shd w:val="clear" w:color="auto" w:fill="auto"/>
          <w:vAlign w:val="bottom"/>
        </w:tcPr>
        <w:p w:rsidR="00034C8E" w:rsidRPr="006557F0" w:rsidRDefault="00034C8E" w:rsidP="006557F0">
          <w:pPr>
            <w:jc w:val="center"/>
            <w:rPr>
              <w:b/>
              <w:i/>
              <w:sz w:val="22"/>
              <w:szCs w:val="22"/>
            </w:rPr>
          </w:pPr>
          <w:r w:rsidRPr="006557F0">
            <w:rPr>
              <w:b/>
              <w:i/>
              <w:sz w:val="22"/>
              <w:szCs w:val="22"/>
            </w:rPr>
            <w:t>YES</w:t>
          </w:r>
        </w:p>
      </w:tc>
      <w:tc>
        <w:tcPr>
          <w:tcW w:w="720" w:type="dxa"/>
          <w:shd w:val="clear" w:color="auto" w:fill="auto"/>
          <w:vAlign w:val="bottom"/>
        </w:tcPr>
        <w:p w:rsidR="00034C8E" w:rsidRPr="006557F0" w:rsidRDefault="00034C8E" w:rsidP="006557F0">
          <w:pPr>
            <w:jc w:val="center"/>
            <w:rPr>
              <w:b/>
              <w:i/>
              <w:sz w:val="22"/>
              <w:szCs w:val="22"/>
            </w:rPr>
          </w:pPr>
          <w:r w:rsidRPr="006557F0">
            <w:rPr>
              <w:b/>
              <w:i/>
              <w:sz w:val="22"/>
              <w:szCs w:val="22"/>
            </w:rPr>
            <w:t>NO</w:t>
          </w:r>
        </w:p>
      </w:tc>
      <w:tc>
        <w:tcPr>
          <w:tcW w:w="720" w:type="dxa"/>
          <w:shd w:val="clear" w:color="auto" w:fill="auto"/>
          <w:vAlign w:val="bottom"/>
        </w:tcPr>
        <w:p w:rsidR="00034C8E" w:rsidRPr="006557F0" w:rsidRDefault="00034C8E" w:rsidP="006557F0">
          <w:pPr>
            <w:jc w:val="center"/>
            <w:rPr>
              <w:b/>
              <w:i/>
              <w:sz w:val="22"/>
              <w:szCs w:val="22"/>
            </w:rPr>
          </w:pPr>
          <w:r w:rsidRPr="006557F0">
            <w:rPr>
              <w:b/>
              <w:i/>
              <w:sz w:val="22"/>
              <w:szCs w:val="22"/>
            </w:rPr>
            <w:t xml:space="preserve">W/P </w:t>
          </w:r>
          <w:smartTag w:uri="urn:schemas-microsoft-com:office:smarttags" w:element="stockticker">
            <w:r w:rsidRPr="006557F0">
              <w:rPr>
                <w:b/>
                <w:i/>
                <w:sz w:val="22"/>
                <w:szCs w:val="22"/>
              </w:rPr>
              <w:t>REF</w:t>
            </w:r>
          </w:smartTag>
        </w:p>
      </w:tc>
      <w:tc>
        <w:tcPr>
          <w:tcW w:w="900" w:type="dxa"/>
          <w:shd w:val="clear" w:color="auto" w:fill="auto"/>
          <w:vAlign w:val="bottom"/>
        </w:tcPr>
        <w:p w:rsidR="00034C8E" w:rsidRPr="006557F0" w:rsidRDefault="00034C8E" w:rsidP="006557F0">
          <w:pPr>
            <w:jc w:val="center"/>
            <w:rPr>
              <w:b/>
              <w:i/>
              <w:sz w:val="22"/>
              <w:szCs w:val="22"/>
            </w:rPr>
          </w:pPr>
          <w:r w:rsidRPr="006557F0">
            <w:rPr>
              <w:b/>
              <w:i/>
              <w:sz w:val="22"/>
              <w:szCs w:val="22"/>
            </w:rPr>
            <w:t>MICS</w:t>
          </w:r>
        </w:p>
      </w:tc>
      <w:tc>
        <w:tcPr>
          <w:tcW w:w="2340" w:type="dxa"/>
          <w:shd w:val="clear" w:color="auto" w:fill="auto"/>
          <w:vAlign w:val="bottom"/>
        </w:tcPr>
        <w:p w:rsidR="00034C8E" w:rsidRPr="006557F0" w:rsidRDefault="00034C8E" w:rsidP="006557F0">
          <w:pPr>
            <w:jc w:val="center"/>
            <w:rPr>
              <w:b/>
              <w:i/>
              <w:sz w:val="22"/>
              <w:szCs w:val="22"/>
            </w:rPr>
          </w:pPr>
          <w:r w:rsidRPr="006557F0">
            <w:rPr>
              <w:b/>
              <w:i/>
              <w:sz w:val="22"/>
              <w:szCs w:val="22"/>
            </w:rPr>
            <w:t>COMMENT</w:t>
          </w:r>
        </w:p>
      </w:tc>
    </w:tr>
  </w:tbl>
  <w:p w:rsidR="00034C8E" w:rsidRDefault="00034C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C8E" w:rsidRDefault="007332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85pt;height:87.95pt;rotation:315;z-index:-251659776;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1AE"/>
    <w:rsid w:val="0002255D"/>
    <w:rsid w:val="00024571"/>
    <w:rsid w:val="000254FB"/>
    <w:rsid w:val="00034C8E"/>
    <w:rsid w:val="00034E85"/>
    <w:rsid w:val="00040D52"/>
    <w:rsid w:val="0004505D"/>
    <w:rsid w:val="00050A52"/>
    <w:rsid w:val="00052805"/>
    <w:rsid w:val="00057CD1"/>
    <w:rsid w:val="00065462"/>
    <w:rsid w:val="00067545"/>
    <w:rsid w:val="0008344E"/>
    <w:rsid w:val="00092E5D"/>
    <w:rsid w:val="000A3C34"/>
    <w:rsid w:val="000B50D4"/>
    <w:rsid w:val="000B644D"/>
    <w:rsid w:val="000C4755"/>
    <w:rsid w:val="000C63C1"/>
    <w:rsid w:val="000D0C7C"/>
    <w:rsid w:val="000D1804"/>
    <w:rsid w:val="000D233A"/>
    <w:rsid w:val="000D316A"/>
    <w:rsid w:val="000E0129"/>
    <w:rsid w:val="000E16F9"/>
    <w:rsid w:val="000E4252"/>
    <w:rsid w:val="000F2C74"/>
    <w:rsid w:val="001002BC"/>
    <w:rsid w:val="001022A9"/>
    <w:rsid w:val="00103415"/>
    <w:rsid w:val="0011061B"/>
    <w:rsid w:val="00111A14"/>
    <w:rsid w:val="001160C3"/>
    <w:rsid w:val="00120533"/>
    <w:rsid w:val="00123B33"/>
    <w:rsid w:val="00123D07"/>
    <w:rsid w:val="00137671"/>
    <w:rsid w:val="00143EE8"/>
    <w:rsid w:val="001441FB"/>
    <w:rsid w:val="00152801"/>
    <w:rsid w:val="00154C34"/>
    <w:rsid w:val="00162195"/>
    <w:rsid w:val="00167B5A"/>
    <w:rsid w:val="001808E3"/>
    <w:rsid w:val="0018105F"/>
    <w:rsid w:val="0019000E"/>
    <w:rsid w:val="00194D01"/>
    <w:rsid w:val="001B28E4"/>
    <w:rsid w:val="001B33B7"/>
    <w:rsid w:val="001C1B01"/>
    <w:rsid w:val="001C1FBE"/>
    <w:rsid w:val="001C7672"/>
    <w:rsid w:val="001D61C5"/>
    <w:rsid w:val="001E11CB"/>
    <w:rsid w:val="001E18FC"/>
    <w:rsid w:val="001E1F01"/>
    <w:rsid w:val="001E4759"/>
    <w:rsid w:val="001E5ECE"/>
    <w:rsid w:val="001F1EF5"/>
    <w:rsid w:val="001F3F99"/>
    <w:rsid w:val="001F6D4D"/>
    <w:rsid w:val="001F7740"/>
    <w:rsid w:val="002028E7"/>
    <w:rsid w:val="00210B0A"/>
    <w:rsid w:val="00210FCA"/>
    <w:rsid w:val="002123AC"/>
    <w:rsid w:val="002144E5"/>
    <w:rsid w:val="002207B8"/>
    <w:rsid w:val="002226F6"/>
    <w:rsid w:val="002253CB"/>
    <w:rsid w:val="002261C8"/>
    <w:rsid w:val="00233A1C"/>
    <w:rsid w:val="00233B1E"/>
    <w:rsid w:val="002401DB"/>
    <w:rsid w:val="00250584"/>
    <w:rsid w:val="00254D48"/>
    <w:rsid w:val="002606E4"/>
    <w:rsid w:val="00261C27"/>
    <w:rsid w:val="002639E6"/>
    <w:rsid w:val="00265DD4"/>
    <w:rsid w:val="00266A14"/>
    <w:rsid w:val="00266B52"/>
    <w:rsid w:val="0027645D"/>
    <w:rsid w:val="002907BC"/>
    <w:rsid w:val="00290C96"/>
    <w:rsid w:val="002912E2"/>
    <w:rsid w:val="002A609A"/>
    <w:rsid w:val="002A6898"/>
    <w:rsid w:val="002C0E40"/>
    <w:rsid w:val="002C1D38"/>
    <w:rsid w:val="002C429A"/>
    <w:rsid w:val="002C793C"/>
    <w:rsid w:val="002D0019"/>
    <w:rsid w:val="002D11F0"/>
    <w:rsid w:val="002D145B"/>
    <w:rsid w:val="002D1F92"/>
    <w:rsid w:val="002D3B7B"/>
    <w:rsid w:val="002F2BF2"/>
    <w:rsid w:val="002F3C68"/>
    <w:rsid w:val="002F4EA4"/>
    <w:rsid w:val="002F6091"/>
    <w:rsid w:val="00301BFC"/>
    <w:rsid w:val="00304D67"/>
    <w:rsid w:val="00310751"/>
    <w:rsid w:val="00314F51"/>
    <w:rsid w:val="00317765"/>
    <w:rsid w:val="003179A1"/>
    <w:rsid w:val="00321912"/>
    <w:rsid w:val="00322D9A"/>
    <w:rsid w:val="003240B2"/>
    <w:rsid w:val="003274CA"/>
    <w:rsid w:val="00327DF9"/>
    <w:rsid w:val="00331754"/>
    <w:rsid w:val="00336C93"/>
    <w:rsid w:val="0034017F"/>
    <w:rsid w:val="00340C2C"/>
    <w:rsid w:val="0034274D"/>
    <w:rsid w:val="00342AD7"/>
    <w:rsid w:val="00342F2C"/>
    <w:rsid w:val="003443B8"/>
    <w:rsid w:val="003518B3"/>
    <w:rsid w:val="00351B39"/>
    <w:rsid w:val="00352284"/>
    <w:rsid w:val="003537F9"/>
    <w:rsid w:val="003543BA"/>
    <w:rsid w:val="00366A5A"/>
    <w:rsid w:val="00373BAF"/>
    <w:rsid w:val="00377E83"/>
    <w:rsid w:val="003809B4"/>
    <w:rsid w:val="003819A0"/>
    <w:rsid w:val="00382C00"/>
    <w:rsid w:val="00393664"/>
    <w:rsid w:val="00395B7B"/>
    <w:rsid w:val="00395DA8"/>
    <w:rsid w:val="00397F27"/>
    <w:rsid w:val="003A0DCE"/>
    <w:rsid w:val="003A22C4"/>
    <w:rsid w:val="003C6E55"/>
    <w:rsid w:val="003D28AC"/>
    <w:rsid w:val="003D43F9"/>
    <w:rsid w:val="003D56E7"/>
    <w:rsid w:val="003D7DEE"/>
    <w:rsid w:val="003E2AF5"/>
    <w:rsid w:val="003E41A3"/>
    <w:rsid w:val="004165E9"/>
    <w:rsid w:val="00417819"/>
    <w:rsid w:val="00421F08"/>
    <w:rsid w:val="00426D9E"/>
    <w:rsid w:val="00426F07"/>
    <w:rsid w:val="0043139A"/>
    <w:rsid w:val="00433ADB"/>
    <w:rsid w:val="00443B5E"/>
    <w:rsid w:val="00443F46"/>
    <w:rsid w:val="00446596"/>
    <w:rsid w:val="00447339"/>
    <w:rsid w:val="004476C3"/>
    <w:rsid w:val="0045722D"/>
    <w:rsid w:val="00476E01"/>
    <w:rsid w:val="004958DE"/>
    <w:rsid w:val="004A14D5"/>
    <w:rsid w:val="004A2184"/>
    <w:rsid w:val="004B0786"/>
    <w:rsid w:val="004C3069"/>
    <w:rsid w:val="004C5E65"/>
    <w:rsid w:val="004D028D"/>
    <w:rsid w:val="004D3F48"/>
    <w:rsid w:val="004D51AF"/>
    <w:rsid w:val="004D7206"/>
    <w:rsid w:val="004D7DCF"/>
    <w:rsid w:val="004E0C0D"/>
    <w:rsid w:val="004E5E95"/>
    <w:rsid w:val="004F0ABA"/>
    <w:rsid w:val="004F3B38"/>
    <w:rsid w:val="004F741B"/>
    <w:rsid w:val="00505E84"/>
    <w:rsid w:val="00514A3B"/>
    <w:rsid w:val="00515A56"/>
    <w:rsid w:val="00515E7E"/>
    <w:rsid w:val="00516567"/>
    <w:rsid w:val="00517327"/>
    <w:rsid w:val="0052076A"/>
    <w:rsid w:val="00523283"/>
    <w:rsid w:val="00524E2B"/>
    <w:rsid w:val="0052593B"/>
    <w:rsid w:val="00532578"/>
    <w:rsid w:val="00536008"/>
    <w:rsid w:val="00536420"/>
    <w:rsid w:val="005369C6"/>
    <w:rsid w:val="005379D7"/>
    <w:rsid w:val="00546FEA"/>
    <w:rsid w:val="00560848"/>
    <w:rsid w:val="00561BA2"/>
    <w:rsid w:val="00565032"/>
    <w:rsid w:val="005735B3"/>
    <w:rsid w:val="00576CBC"/>
    <w:rsid w:val="0057737F"/>
    <w:rsid w:val="00591C2B"/>
    <w:rsid w:val="00592871"/>
    <w:rsid w:val="00594323"/>
    <w:rsid w:val="005A1EF7"/>
    <w:rsid w:val="005A6429"/>
    <w:rsid w:val="005B1454"/>
    <w:rsid w:val="005B6A1D"/>
    <w:rsid w:val="005B76C6"/>
    <w:rsid w:val="005C0125"/>
    <w:rsid w:val="005C2410"/>
    <w:rsid w:val="005C2470"/>
    <w:rsid w:val="005C3CB8"/>
    <w:rsid w:val="005C3E55"/>
    <w:rsid w:val="005C5906"/>
    <w:rsid w:val="005D2C26"/>
    <w:rsid w:val="005D2DD5"/>
    <w:rsid w:val="005E5043"/>
    <w:rsid w:val="005E616F"/>
    <w:rsid w:val="005F08F8"/>
    <w:rsid w:val="005F1737"/>
    <w:rsid w:val="005F3302"/>
    <w:rsid w:val="005F41E1"/>
    <w:rsid w:val="005F43E3"/>
    <w:rsid w:val="005F7AF8"/>
    <w:rsid w:val="005F7D13"/>
    <w:rsid w:val="00603453"/>
    <w:rsid w:val="006052B5"/>
    <w:rsid w:val="00610981"/>
    <w:rsid w:val="00613282"/>
    <w:rsid w:val="0061535A"/>
    <w:rsid w:val="00615B48"/>
    <w:rsid w:val="006202A3"/>
    <w:rsid w:val="006459D9"/>
    <w:rsid w:val="006530D7"/>
    <w:rsid w:val="00653F14"/>
    <w:rsid w:val="006557F0"/>
    <w:rsid w:val="00660A55"/>
    <w:rsid w:val="0066185C"/>
    <w:rsid w:val="0067013D"/>
    <w:rsid w:val="0067047E"/>
    <w:rsid w:val="00685C6F"/>
    <w:rsid w:val="00687B21"/>
    <w:rsid w:val="00691AB9"/>
    <w:rsid w:val="00693835"/>
    <w:rsid w:val="006978FA"/>
    <w:rsid w:val="006A139A"/>
    <w:rsid w:val="006A2604"/>
    <w:rsid w:val="006A5D23"/>
    <w:rsid w:val="006B0989"/>
    <w:rsid w:val="006D4A41"/>
    <w:rsid w:val="006E01BC"/>
    <w:rsid w:val="006E25A9"/>
    <w:rsid w:val="006E3E73"/>
    <w:rsid w:val="006E7599"/>
    <w:rsid w:val="006F6651"/>
    <w:rsid w:val="00702742"/>
    <w:rsid w:val="00704BB9"/>
    <w:rsid w:val="00706297"/>
    <w:rsid w:val="00712C1C"/>
    <w:rsid w:val="00714DDD"/>
    <w:rsid w:val="007229D6"/>
    <w:rsid w:val="007263C9"/>
    <w:rsid w:val="00733224"/>
    <w:rsid w:val="00743433"/>
    <w:rsid w:val="0074401D"/>
    <w:rsid w:val="00744E19"/>
    <w:rsid w:val="00745647"/>
    <w:rsid w:val="0075058C"/>
    <w:rsid w:val="00763318"/>
    <w:rsid w:val="00764A89"/>
    <w:rsid w:val="00766D94"/>
    <w:rsid w:val="00773B3F"/>
    <w:rsid w:val="00774FB4"/>
    <w:rsid w:val="0077553A"/>
    <w:rsid w:val="00777CEC"/>
    <w:rsid w:val="00787B6A"/>
    <w:rsid w:val="007A1642"/>
    <w:rsid w:val="007A310C"/>
    <w:rsid w:val="007B07D2"/>
    <w:rsid w:val="007B0EF2"/>
    <w:rsid w:val="007C310E"/>
    <w:rsid w:val="007C4F82"/>
    <w:rsid w:val="007C7D0B"/>
    <w:rsid w:val="007D0466"/>
    <w:rsid w:val="007D54A9"/>
    <w:rsid w:val="007E2892"/>
    <w:rsid w:val="007E2D91"/>
    <w:rsid w:val="007E7358"/>
    <w:rsid w:val="007E7D36"/>
    <w:rsid w:val="007F0756"/>
    <w:rsid w:val="007F583A"/>
    <w:rsid w:val="00800912"/>
    <w:rsid w:val="00801504"/>
    <w:rsid w:val="00803746"/>
    <w:rsid w:val="00805FCC"/>
    <w:rsid w:val="0082198F"/>
    <w:rsid w:val="00831CA9"/>
    <w:rsid w:val="00832172"/>
    <w:rsid w:val="00837CA0"/>
    <w:rsid w:val="008404E3"/>
    <w:rsid w:val="00847BD4"/>
    <w:rsid w:val="00856B41"/>
    <w:rsid w:val="00862A72"/>
    <w:rsid w:val="0087296B"/>
    <w:rsid w:val="00872C94"/>
    <w:rsid w:val="008759A3"/>
    <w:rsid w:val="00876FEB"/>
    <w:rsid w:val="008819B0"/>
    <w:rsid w:val="00884487"/>
    <w:rsid w:val="00884B0E"/>
    <w:rsid w:val="00885FDE"/>
    <w:rsid w:val="008870B9"/>
    <w:rsid w:val="0089559C"/>
    <w:rsid w:val="00897711"/>
    <w:rsid w:val="008B0744"/>
    <w:rsid w:val="008C0679"/>
    <w:rsid w:val="008C5D8E"/>
    <w:rsid w:val="008C5DD1"/>
    <w:rsid w:val="008D3707"/>
    <w:rsid w:val="008D5EC5"/>
    <w:rsid w:val="008D698E"/>
    <w:rsid w:val="008E1A1F"/>
    <w:rsid w:val="008E1AC3"/>
    <w:rsid w:val="008E5B1B"/>
    <w:rsid w:val="008E6CDC"/>
    <w:rsid w:val="008E7FCB"/>
    <w:rsid w:val="008F1366"/>
    <w:rsid w:val="008F1EBA"/>
    <w:rsid w:val="008F2B03"/>
    <w:rsid w:val="00902A22"/>
    <w:rsid w:val="00905C7A"/>
    <w:rsid w:val="00906F8E"/>
    <w:rsid w:val="00911047"/>
    <w:rsid w:val="00917108"/>
    <w:rsid w:val="00927C49"/>
    <w:rsid w:val="0093166D"/>
    <w:rsid w:val="00933EC7"/>
    <w:rsid w:val="0094044C"/>
    <w:rsid w:val="00940BEB"/>
    <w:rsid w:val="00940EF6"/>
    <w:rsid w:val="00947AB2"/>
    <w:rsid w:val="0095178B"/>
    <w:rsid w:val="00960A21"/>
    <w:rsid w:val="00962B6D"/>
    <w:rsid w:val="00964A37"/>
    <w:rsid w:val="00970B5A"/>
    <w:rsid w:val="00970F0C"/>
    <w:rsid w:val="0097390E"/>
    <w:rsid w:val="009760CD"/>
    <w:rsid w:val="0097692C"/>
    <w:rsid w:val="00980416"/>
    <w:rsid w:val="00980BD9"/>
    <w:rsid w:val="00994FB1"/>
    <w:rsid w:val="00997566"/>
    <w:rsid w:val="009A0D36"/>
    <w:rsid w:val="009B0DA5"/>
    <w:rsid w:val="009B2D31"/>
    <w:rsid w:val="009C1823"/>
    <w:rsid w:val="009C4B6A"/>
    <w:rsid w:val="009C6D0B"/>
    <w:rsid w:val="009D06BF"/>
    <w:rsid w:val="009D5AC4"/>
    <w:rsid w:val="009D75F7"/>
    <w:rsid w:val="009E2113"/>
    <w:rsid w:val="009E7390"/>
    <w:rsid w:val="009F1AEB"/>
    <w:rsid w:val="009F763A"/>
    <w:rsid w:val="00A0094E"/>
    <w:rsid w:val="00A03431"/>
    <w:rsid w:val="00A266D1"/>
    <w:rsid w:val="00A34431"/>
    <w:rsid w:val="00A349E1"/>
    <w:rsid w:val="00A379FC"/>
    <w:rsid w:val="00A40E32"/>
    <w:rsid w:val="00A41E92"/>
    <w:rsid w:val="00A502BA"/>
    <w:rsid w:val="00A53A3A"/>
    <w:rsid w:val="00A670AF"/>
    <w:rsid w:val="00A67D57"/>
    <w:rsid w:val="00A70F88"/>
    <w:rsid w:val="00A71263"/>
    <w:rsid w:val="00A75699"/>
    <w:rsid w:val="00A76E40"/>
    <w:rsid w:val="00A80051"/>
    <w:rsid w:val="00A85CE6"/>
    <w:rsid w:val="00AB0DF6"/>
    <w:rsid w:val="00AB54F1"/>
    <w:rsid w:val="00AC100F"/>
    <w:rsid w:val="00AC2F9A"/>
    <w:rsid w:val="00AC7178"/>
    <w:rsid w:val="00AD02CA"/>
    <w:rsid w:val="00AD414D"/>
    <w:rsid w:val="00AD457C"/>
    <w:rsid w:val="00AE3C2A"/>
    <w:rsid w:val="00AE3D9D"/>
    <w:rsid w:val="00AE7B4A"/>
    <w:rsid w:val="00AF4EB5"/>
    <w:rsid w:val="00AF7287"/>
    <w:rsid w:val="00B05A7A"/>
    <w:rsid w:val="00B11CED"/>
    <w:rsid w:val="00B208B1"/>
    <w:rsid w:val="00B25B44"/>
    <w:rsid w:val="00B264D9"/>
    <w:rsid w:val="00B3041D"/>
    <w:rsid w:val="00B35133"/>
    <w:rsid w:val="00B35198"/>
    <w:rsid w:val="00B42B7E"/>
    <w:rsid w:val="00B45F5F"/>
    <w:rsid w:val="00B77370"/>
    <w:rsid w:val="00B77F49"/>
    <w:rsid w:val="00B82365"/>
    <w:rsid w:val="00B8289D"/>
    <w:rsid w:val="00B92C8A"/>
    <w:rsid w:val="00B94291"/>
    <w:rsid w:val="00BA2DF6"/>
    <w:rsid w:val="00BA6A63"/>
    <w:rsid w:val="00BB6765"/>
    <w:rsid w:val="00BC75D6"/>
    <w:rsid w:val="00BD14FC"/>
    <w:rsid w:val="00BD1992"/>
    <w:rsid w:val="00BD1FD3"/>
    <w:rsid w:val="00BD2614"/>
    <w:rsid w:val="00BD2CAD"/>
    <w:rsid w:val="00BD4302"/>
    <w:rsid w:val="00BE1530"/>
    <w:rsid w:val="00BE5A52"/>
    <w:rsid w:val="00BF03ED"/>
    <w:rsid w:val="00BF4211"/>
    <w:rsid w:val="00BF6A10"/>
    <w:rsid w:val="00BF74EC"/>
    <w:rsid w:val="00C029C8"/>
    <w:rsid w:val="00C030B1"/>
    <w:rsid w:val="00C059DA"/>
    <w:rsid w:val="00C0701D"/>
    <w:rsid w:val="00C10903"/>
    <w:rsid w:val="00C11430"/>
    <w:rsid w:val="00C13307"/>
    <w:rsid w:val="00C13BD1"/>
    <w:rsid w:val="00C157A9"/>
    <w:rsid w:val="00C24F58"/>
    <w:rsid w:val="00C255CB"/>
    <w:rsid w:val="00C2748B"/>
    <w:rsid w:val="00C4629B"/>
    <w:rsid w:val="00C46948"/>
    <w:rsid w:val="00C46E50"/>
    <w:rsid w:val="00C5600A"/>
    <w:rsid w:val="00C61223"/>
    <w:rsid w:val="00C6247F"/>
    <w:rsid w:val="00C62860"/>
    <w:rsid w:val="00C6308E"/>
    <w:rsid w:val="00C66E1B"/>
    <w:rsid w:val="00C719D1"/>
    <w:rsid w:val="00C863EB"/>
    <w:rsid w:val="00CA015B"/>
    <w:rsid w:val="00CA62AF"/>
    <w:rsid w:val="00CB1D7C"/>
    <w:rsid w:val="00CB2EA8"/>
    <w:rsid w:val="00CC21DC"/>
    <w:rsid w:val="00CD3FDD"/>
    <w:rsid w:val="00CD7EF1"/>
    <w:rsid w:val="00CE5F89"/>
    <w:rsid w:val="00CE75BE"/>
    <w:rsid w:val="00CF181F"/>
    <w:rsid w:val="00CF1A75"/>
    <w:rsid w:val="00D03576"/>
    <w:rsid w:val="00D11A1C"/>
    <w:rsid w:val="00D11A94"/>
    <w:rsid w:val="00D13B1E"/>
    <w:rsid w:val="00D1480F"/>
    <w:rsid w:val="00D15066"/>
    <w:rsid w:val="00D224E8"/>
    <w:rsid w:val="00D24AED"/>
    <w:rsid w:val="00D261FC"/>
    <w:rsid w:val="00D278B9"/>
    <w:rsid w:val="00D3146E"/>
    <w:rsid w:val="00D35C51"/>
    <w:rsid w:val="00D43D11"/>
    <w:rsid w:val="00D51006"/>
    <w:rsid w:val="00D52A63"/>
    <w:rsid w:val="00D57FF2"/>
    <w:rsid w:val="00D7632C"/>
    <w:rsid w:val="00D91DB2"/>
    <w:rsid w:val="00DA2ACE"/>
    <w:rsid w:val="00DB4195"/>
    <w:rsid w:val="00DB51BA"/>
    <w:rsid w:val="00DB60E4"/>
    <w:rsid w:val="00DC7B4F"/>
    <w:rsid w:val="00DD2A66"/>
    <w:rsid w:val="00DD3237"/>
    <w:rsid w:val="00DD616F"/>
    <w:rsid w:val="00DF3729"/>
    <w:rsid w:val="00DF58E7"/>
    <w:rsid w:val="00E0177E"/>
    <w:rsid w:val="00E024E4"/>
    <w:rsid w:val="00E07393"/>
    <w:rsid w:val="00E16993"/>
    <w:rsid w:val="00E23AA8"/>
    <w:rsid w:val="00E2548D"/>
    <w:rsid w:val="00E3021D"/>
    <w:rsid w:val="00E31B7F"/>
    <w:rsid w:val="00E36434"/>
    <w:rsid w:val="00E36500"/>
    <w:rsid w:val="00E366D3"/>
    <w:rsid w:val="00E41997"/>
    <w:rsid w:val="00E46F7E"/>
    <w:rsid w:val="00E54E65"/>
    <w:rsid w:val="00E569DE"/>
    <w:rsid w:val="00E807FD"/>
    <w:rsid w:val="00E81DFE"/>
    <w:rsid w:val="00E90D6A"/>
    <w:rsid w:val="00E92FC3"/>
    <w:rsid w:val="00E95B24"/>
    <w:rsid w:val="00E96327"/>
    <w:rsid w:val="00EA47CF"/>
    <w:rsid w:val="00EA4B7E"/>
    <w:rsid w:val="00EA5EEF"/>
    <w:rsid w:val="00EA6528"/>
    <w:rsid w:val="00EA7F18"/>
    <w:rsid w:val="00EB181B"/>
    <w:rsid w:val="00EB3FF3"/>
    <w:rsid w:val="00EB75FA"/>
    <w:rsid w:val="00EC26E0"/>
    <w:rsid w:val="00ED26B5"/>
    <w:rsid w:val="00ED429B"/>
    <w:rsid w:val="00EE0199"/>
    <w:rsid w:val="00EE197F"/>
    <w:rsid w:val="00EE372C"/>
    <w:rsid w:val="00EE70FF"/>
    <w:rsid w:val="00EF0742"/>
    <w:rsid w:val="00EF2C1E"/>
    <w:rsid w:val="00F114D9"/>
    <w:rsid w:val="00F12434"/>
    <w:rsid w:val="00F166E2"/>
    <w:rsid w:val="00F20727"/>
    <w:rsid w:val="00F23A8F"/>
    <w:rsid w:val="00F2429F"/>
    <w:rsid w:val="00F246EE"/>
    <w:rsid w:val="00F315F6"/>
    <w:rsid w:val="00F43F20"/>
    <w:rsid w:val="00F44364"/>
    <w:rsid w:val="00F444DF"/>
    <w:rsid w:val="00F51D60"/>
    <w:rsid w:val="00F52990"/>
    <w:rsid w:val="00F52FE8"/>
    <w:rsid w:val="00F606D0"/>
    <w:rsid w:val="00F67BFE"/>
    <w:rsid w:val="00F722FA"/>
    <w:rsid w:val="00F72ACB"/>
    <w:rsid w:val="00F73318"/>
    <w:rsid w:val="00F8024F"/>
    <w:rsid w:val="00F808C8"/>
    <w:rsid w:val="00F813B3"/>
    <w:rsid w:val="00F81838"/>
    <w:rsid w:val="00F81FBA"/>
    <w:rsid w:val="00F8349B"/>
    <w:rsid w:val="00F83E6B"/>
    <w:rsid w:val="00F84516"/>
    <w:rsid w:val="00F84BE1"/>
    <w:rsid w:val="00F85D70"/>
    <w:rsid w:val="00F87C6E"/>
    <w:rsid w:val="00F917E4"/>
    <w:rsid w:val="00F940DE"/>
    <w:rsid w:val="00F94754"/>
    <w:rsid w:val="00F9777B"/>
    <w:rsid w:val="00FB0B65"/>
    <w:rsid w:val="00FB3546"/>
    <w:rsid w:val="00FB5047"/>
    <w:rsid w:val="00FC5238"/>
    <w:rsid w:val="00FD0CAD"/>
    <w:rsid w:val="00FD1D08"/>
    <w:rsid w:val="00FD24BB"/>
    <w:rsid w:val="00FD2535"/>
    <w:rsid w:val="00FD3B91"/>
    <w:rsid w:val="00FE5B6C"/>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AF4EB5"/>
    <w:rPr>
      <w:rFonts w:ascii="Tahoma" w:hAnsi="Tahoma" w:cs="Tahoma"/>
      <w:sz w:val="16"/>
      <w:szCs w:val="16"/>
    </w:rPr>
  </w:style>
  <w:style w:type="character" w:styleId="CommentReference">
    <w:name w:val="annotation reference"/>
    <w:semiHidden/>
    <w:rsid w:val="002907BC"/>
    <w:rPr>
      <w:sz w:val="16"/>
      <w:szCs w:val="16"/>
    </w:rPr>
  </w:style>
  <w:style w:type="paragraph" w:styleId="CommentText">
    <w:name w:val="annotation text"/>
    <w:basedOn w:val="Normal"/>
    <w:semiHidden/>
    <w:rsid w:val="002907BC"/>
    <w:rPr>
      <w:sz w:val="20"/>
      <w:szCs w:val="20"/>
    </w:rPr>
  </w:style>
  <w:style w:type="paragraph" w:styleId="CommentSubject">
    <w:name w:val="annotation subject"/>
    <w:basedOn w:val="CommentText"/>
    <w:next w:val="CommentText"/>
    <w:semiHidden/>
    <w:rsid w:val="002907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AF4EB5"/>
    <w:rPr>
      <w:rFonts w:ascii="Tahoma" w:hAnsi="Tahoma" w:cs="Tahoma"/>
      <w:sz w:val="16"/>
      <w:szCs w:val="16"/>
    </w:rPr>
  </w:style>
  <w:style w:type="character" w:styleId="CommentReference">
    <w:name w:val="annotation reference"/>
    <w:semiHidden/>
    <w:rsid w:val="002907BC"/>
    <w:rPr>
      <w:sz w:val="16"/>
      <w:szCs w:val="16"/>
    </w:rPr>
  </w:style>
  <w:style w:type="paragraph" w:styleId="CommentText">
    <w:name w:val="annotation text"/>
    <w:basedOn w:val="Normal"/>
    <w:semiHidden/>
    <w:rsid w:val="002907BC"/>
    <w:rPr>
      <w:sz w:val="20"/>
      <w:szCs w:val="20"/>
    </w:rPr>
  </w:style>
  <w:style w:type="paragraph" w:styleId="CommentSubject">
    <w:name w:val="annotation subject"/>
    <w:basedOn w:val="CommentText"/>
    <w:next w:val="CommentText"/>
    <w:semiHidden/>
    <w:rsid w:val="00290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12459-BED0-4259-A60A-EBAC02DD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Lines of Credit</vt:lpstr>
    </vt:vector>
  </TitlesOfParts>
  <Company>NIGC</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 of Credit</dc:title>
  <dc:creator>dscatchpole - ehii - scdow</dc:creator>
  <dc:description>Revision based on 9-21-2012 Federal Register Vol. 77, No. 184 Rules &amp; Regulations 58717</dc:description>
  <cp:lastModifiedBy>Catchpole, Daniel S</cp:lastModifiedBy>
  <cp:revision>4</cp:revision>
  <cp:lastPrinted>2014-08-04T12:28:00Z</cp:lastPrinted>
  <dcterms:created xsi:type="dcterms:W3CDTF">2014-08-20T19:59:00Z</dcterms:created>
  <dcterms:modified xsi:type="dcterms:W3CDTF">2014-10-01T23:22:00Z</dcterms:modified>
</cp:coreProperties>
</file>