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2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6049"/>
        <w:gridCol w:w="834"/>
        <w:gridCol w:w="834"/>
        <w:gridCol w:w="834"/>
        <w:gridCol w:w="1234"/>
        <w:gridCol w:w="1620"/>
      </w:tblGrid>
      <w:tr w:rsidR="00EE372C" w:rsidRPr="00002BF4" w:rsidTr="00002BF4">
        <w:tc>
          <w:tcPr>
            <w:tcW w:w="6884" w:type="dxa"/>
            <w:gridSpan w:val="2"/>
            <w:tcBorders>
              <w:top w:val="single" w:sz="4" w:space="0" w:color="auto"/>
              <w:left w:val="nil"/>
              <w:bottom w:val="single" w:sz="4" w:space="0" w:color="auto"/>
              <w:right w:val="nil"/>
            </w:tcBorders>
            <w:shd w:val="clear" w:color="auto" w:fill="auto"/>
          </w:tcPr>
          <w:p w:rsidR="00EE372C" w:rsidRPr="00002BF4" w:rsidRDefault="00606D24" w:rsidP="00606D24">
            <w:pPr>
              <w:spacing w:before="120" w:after="120"/>
              <w:rPr>
                <w:b/>
                <w:bCs/>
                <w:sz w:val="28"/>
                <w:szCs w:val="28"/>
              </w:rPr>
            </w:pPr>
            <w:r w:rsidRPr="00002BF4">
              <w:rPr>
                <w:b/>
                <w:sz w:val="28"/>
                <w:szCs w:val="28"/>
              </w:rPr>
              <w:t>§</w:t>
            </w:r>
            <w:r w:rsidR="003D17F4">
              <w:rPr>
                <w:b/>
                <w:sz w:val="28"/>
                <w:szCs w:val="28"/>
              </w:rPr>
              <w:t xml:space="preserve"> </w:t>
            </w:r>
            <w:r w:rsidRPr="00002BF4">
              <w:rPr>
                <w:b/>
                <w:sz w:val="28"/>
                <w:szCs w:val="28"/>
              </w:rPr>
              <w:t xml:space="preserve">543.13 </w:t>
            </w:r>
            <w:r>
              <w:rPr>
                <w:b/>
                <w:sz w:val="28"/>
                <w:szCs w:val="28"/>
              </w:rPr>
              <w:t xml:space="preserve">- </w:t>
            </w:r>
            <w:r w:rsidR="00AE2FBA" w:rsidRPr="00002BF4">
              <w:rPr>
                <w:b/>
                <w:sz w:val="28"/>
                <w:szCs w:val="28"/>
              </w:rPr>
              <w:t>Complimentary Services</w:t>
            </w:r>
            <w:r w:rsidR="00AD10F8" w:rsidRPr="00002BF4">
              <w:rPr>
                <w:b/>
                <w:sz w:val="28"/>
                <w:szCs w:val="28"/>
              </w:rPr>
              <w:t xml:space="preserve"> or Items </w:t>
            </w:r>
          </w:p>
        </w:tc>
        <w:tc>
          <w:tcPr>
            <w:tcW w:w="834" w:type="dxa"/>
            <w:tcBorders>
              <w:top w:val="single" w:sz="4" w:space="0" w:color="auto"/>
              <w:left w:val="nil"/>
              <w:bottom w:val="single" w:sz="4" w:space="0" w:color="auto"/>
              <w:right w:val="nil"/>
            </w:tcBorders>
            <w:shd w:val="clear" w:color="auto" w:fill="auto"/>
            <w:vAlign w:val="center"/>
          </w:tcPr>
          <w:p w:rsidR="00EE372C" w:rsidRPr="00002BF4" w:rsidRDefault="00EE372C" w:rsidP="00002BF4">
            <w:pPr>
              <w:spacing w:before="120" w:after="120"/>
              <w:jc w:val="center"/>
              <w:rPr>
                <w:sz w:val="22"/>
                <w:szCs w:val="22"/>
              </w:rPr>
            </w:pPr>
          </w:p>
        </w:tc>
        <w:tc>
          <w:tcPr>
            <w:tcW w:w="834" w:type="dxa"/>
            <w:tcBorders>
              <w:top w:val="single" w:sz="4" w:space="0" w:color="auto"/>
              <w:left w:val="nil"/>
              <w:bottom w:val="single" w:sz="4" w:space="0" w:color="auto"/>
              <w:right w:val="nil"/>
            </w:tcBorders>
            <w:shd w:val="clear" w:color="auto" w:fill="auto"/>
            <w:vAlign w:val="center"/>
          </w:tcPr>
          <w:p w:rsidR="00EE372C" w:rsidRPr="00002BF4" w:rsidRDefault="00EE372C" w:rsidP="00002BF4">
            <w:pPr>
              <w:spacing w:before="120" w:after="120"/>
              <w:jc w:val="center"/>
              <w:rPr>
                <w:sz w:val="22"/>
                <w:szCs w:val="22"/>
              </w:rPr>
            </w:pPr>
          </w:p>
        </w:tc>
        <w:tc>
          <w:tcPr>
            <w:tcW w:w="834" w:type="dxa"/>
            <w:tcBorders>
              <w:top w:val="single" w:sz="4" w:space="0" w:color="auto"/>
              <w:left w:val="nil"/>
              <w:bottom w:val="single" w:sz="4" w:space="0" w:color="auto"/>
              <w:right w:val="nil"/>
            </w:tcBorders>
            <w:shd w:val="clear" w:color="auto" w:fill="auto"/>
            <w:vAlign w:val="center"/>
          </w:tcPr>
          <w:p w:rsidR="00EE372C" w:rsidRPr="00002BF4" w:rsidRDefault="00EE372C" w:rsidP="00002BF4">
            <w:pPr>
              <w:spacing w:before="120" w:after="120"/>
              <w:jc w:val="center"/>
              <w:rPr>
                <w:sz w:val="22"/>
                <w:szCs w:val="22"/>
              </w:rPr>
            </w:pPr>
          </w:p>
        </w:tc>
        <w:tc>
          <w:tcPr>
            <w:tcW w:w="1234" w:type="dxa"/>
            <w:tcBorders>
              <w:top w:val="single" w:sz="4" w:space="0" w:color="auto"/>
              <w:left w:val="nil"/>
              <w:bottom w:val="single" w:sz="4" w:space="0" w:color="auto"/>
              <w:right w:val="nil"/>
            </w:tcBorders>
            <w:shd w:val="clear" w:color="auto" w:fill="auto"/>
            <w:vAlign w:val="center"/>
          </w:tcPr>
          <w:p w:rsidR="00EE372C" w:rsidRPr="00002BF4" w:rsidRDefault="00EE372C" w:rsidP="00002BF4">
            <w:pPr>
              <w:spacing w:before="120" w:after="120"/>
              <w:jc w:val="center"/>
              <w:rPr>
                <w:sz w:val="22"/>
                <w:szCs w:val="22"/>
              </w:rPr>
            </w:pPr>
          </w:p>
        </w:tc>
        <w:tc>
          <w:tcPr>
            <w:tcW w:w="1620" w:type="dxa"/>
            <w:tcBorders>
              <w:top w:val="single" w:sz="4" w:space="0" w:color="auto"/>
              <w:left w:val="nil"/>
              <w:bottom w:val="single" w:sz="4" w:space="0" w:color="auto"/>
              <w:right w:val="nil"/>
            </w:tcBorders>
            <w:shd w:val="clear" w:color="auto" w:fill="auto"/>
          </w:tcPr>
          <w:p w:rsidR="00EE372C" w:rsidRPr="00002BF4" w:rsidRDefault="00EE372C" w:rsidP="00002BF4">
            <w:pPr>
              <w:tabs>
                <w:tab w:val="left" w:pos="1343"/>
              </w:tabs>
              <w:spacing w:before="120" w:after="120"/>
              <w:ind w:right="432"/>
              <w:rPr>
                <w:sz w:val="22"/>
                <w:szCs w:val="22"/>
              </w:rPr>
            </w:pPr>
          </w:p>
        </w:tc>
      </w:tr>
      <w:tr w:rsidR="00885FDE" w:rsidRPr="00002BF4" w:rsidTr="00002BF4">
        <w:tc>
          <w:tcPr>
            <w:tcW w:w="835" w:type="dxa"/>
            <w:tcBorders>
              <w:top w:val="nil"/>
              <w:left w:val="nil"/>
              <w:bottom w:val="single" w:sz="4" w:space="0" w:color="auto"/>
              <w:right w:val="nil"/>
            </w:tcBorders>
            <w:shd w:val="clear" w:color="auto" w:fill="auto"/>
          </w:tcPr>
          <w:p w:rsidR="00885FDE" w:rsidRDefault="00885FDE" w:rsidP="00002BF4">
            <w:pPr>
              <w:spacing w:before="120" w:after="120"/>
            </w:pPr>
            <w:r w:rsidRPr="00002BF4">
              <w:rPr>
                <w:b/>
              </w:rPr>
              <w:t>(a)</w:t>
            </w:r>
          </w:p>
        </w:tc>
        <w:tc>
          <w:tcPr>
            <w:tcW w:w="6049" w:type="dxa"/>
            <w:tcBorders>
              <w:top w:val="nil"/>
              <w:left w:val="nil"/>
              <w:bottom w:val="single" w:sz="4" w:space="0" w:color="auto"/>
              <w:right w:val="nil"/>
            </w:tcBorders>
            <w:shd w:val="clear" w:color="auto" w:fill="auto"/>
          </w:tcPr>
          <w:p w:rsidR="00885FDE" w:rsidRPr="00EE372C" w:rsidRDefault="00885FDE" w:rsidP="00002BF4">
            <w:pPr>
              <w:spacing w:before="120" w:after="120"/>
            </w:pPr>
            <w:r w:rsidRPr="00002BF4">
              <w:rPr>
                <w:b/>
              </w:rPr>
              <w:t>Supervision</w:t>
            </w:r>
          </w:p>
        </w:tc>
        <w:tc>
          <w:tcPr>
            <w:tcW w:w="834" w:type="dxa"/>
            <w:tcBorders>
              <w:top w:val="nil"/>
              <w:left w:val="nil"/>
              <w:bottom w:val="single" w:sz="4" w:space="0" w:color="auto"/>
              <w:right w:val="nil"/>
            </w:tcBorders>
            <w:shd w:val="clear" w:color="auto" w:fill="auto"/>
            <w:vAlign w:val="center"/>
          </w:tcPr>
          <w:p w:rsidR="00885FDE" w:rsidRDefault="00885FDE" w:rsidP="00002BF4">
            <w:pPr>
              <w:jc w:val="center"/>
            </w:pPr>
          </w:p>
        </w:tc>
        <w:tc>
          <w:tcPr>
            <w:tcW w:w="834" w:type="dxa"/>
            <w:tcBorders>
              <w:top w:val="nil"/>
              <w:left w:val="nil"/>
              <w:bottom w:val="single" w:sz="4" w:space="0" w:color="auto"/>
              <w:right w:val="nil"/>
            </w:tcBorders>
            <w:shd w:val="clear" w:color="auto" w:fill="auto"/>
            <w:vAlign w:val="center"/>
          </w:tcPr>
          <w:p w:rsidR="00885FDE" w:rsidRDefault="00885FDE" w:rsidP="00002BF4">
            <w:pPr>
              <w:jc w:val="center"/>
            </w:pPr>
          </w:p>
        </w:tc>
        <w:tc>
          <w:tcPr>
            <w:tcW w:w="834" w:type="dxa"/>
            <w:tcBorders>
              <w:top w:val="nil"/>
              <w:left w:val="nil"/>
              <w:bottom w:val="single" w:sz="4" w:space="0" w:color="auto"/>
              <w:right w:val="nil"/>
            </w:tcBorders>
            <w:shd w:val="clear" w:color="auto" w:fill="auto"/>
            <w:vAlign w:val="center"/>
          </w:tcPr>
          <w:p w:rsidR="00885FDE" w:rsidRDefault="00885FDE" w:rsidP="00002BF4">
            <w:pPr>
              <w:jc w:val="center"/>
            </w:pPr>
          </w:p>
        </w:tc>
        <w:tc>
          <w:tcPr>
            <w:tcW w:w="1234" w:type="dxa"/>
            <w:tcBorders>
              <w:top w:val="nil"/>
              <w:left w:val="nil"/>
              <w:bottom w:val="single" w:sz="4" w:space="0" w:color="auto"/>
              <w:right w:val="nil"/>
            </w:tcBorders>
            <w:shd w:val="clear" w:color="auto" w:fill="auto"/>
            <w:vAlign w:val="center"/>
          </w:tcPr>
          <w:p w:rsidR="00885FDE" w:rsidRPr="00002BF4" w:rsidRDefault="00885FDE" w:rsidP="00024571">
            <w:pPr>
              <w:rPr>
                <w:sz w:val="22"/>
                <w:szCs w:val="22"/>
              </w:rPr>
            </w:pPr>
          </w:p>
        </w:tc>
        <w:tc>
          <w:tcPr>
            <w:tcW w:w="1620" w:type="dxa"/>
            <w:tcBorders>
              <w:top w:val="nil"/>
              <w:left w:val="nil"/>
              <w:bottom w:val="single" w:sz="4" w:space="0" w:color="auto"/>
              <w:right w:val="nil"/>
            </w:tcBorders>
            <w:shd w:val="clear" w:color="auto" w:fill="auto"/>
          </w:tcPr>
          <w:p w:rsidR="00885FDE" w:rsidRPr="00002BF4" w:rsidRDefault="00885FDE" w:rsidP="00002BF4">
            <w:pPr>
              <w:spacing w:before="120" w:after="120"/>
              <w:rPr>
                <w:sz w:val="22"/>
                <w:szCs w:val="22"/>
              </w:rPr>
            </w:pPr>
          </w:p>
        </w:tc>
      </w:tr>
      <w:tr w:rsidR="003D43F9" w:rsidRPr="00002BF4" w:rsidTr="00002BF4">
        <w:tc>
          <w:tcPr>
            <w:tcW w:w="835" w:type="dxa"/>
            <w:tcBorders>
              <w:top w:val="nil"/>
              <w:left w:val="nil"/>
              <w:bottom w:val="single" w:sz="4" w:space="0" w:color="auto"/>
              <w:right w:val="nil"/>
            </w:tcBorders>
            <w:shd w:val="clear" w:color="auto" w:fill="auto"/>
          </w:tcPr>
          <w:p w:rsidR="003D43F9" w:rsidRPr="00885FDE" w:rsidRDefault="003D43F9" w:rsidP="00002BF4">
            <w:pPr>
              <w:spacing w:before="120" w:after="120"/>
              <w:jc w:val="center"/>
            </w:pPr>
            <w:r w:rsidRPr="00885FDE">
              <w:t>1.</w:t>
            </w:r>
          </w:p>
        </w:tc>
        <w:tc>
          <w:tcPr>
            <w:tcW w:w="6049" w:type="dxa"/>
            <w:tcBorders>
              <w:top w:val="nil"/>
              <w:left w:val="nil"/>
              <w:bottom w:val="single" w:sz="4" w:space="0" w:color="auto"/>
              <w:right w:val="nil"/>
            </w:tcBorders>
            <w:shd w:val="clear" w:color="auto" w:fill="auto"/>
          </w:tcPr>
          <w:p w:rsidR="003D43F9" w:rsidRPr="00002BF4" w:rsidRDefault="003D43F9" w:rsidP="00003505">
            <w:pPr>
              <w:spacing w:before="120" w:after="120"/>
              <w:rPr>
                <w:b/>
              </w:rPr>
            </w:pPr>
            <w:r w:rsidRPr="0037035C">
              <w:t xml:space="preserve">Is supervision provided </w:t>
            </w:r>
            <w:r w:rsidR="004869F4">
              <w:t xml:space="preserve">over agents </w:t>
            </w:r>
            <w:r w:rsidR="00A50A06">
              <w:t>approving complimentary</w:t>
            </w:r>
            <w:r w:rsidR="00A320F8" w:rsidRPr="00A320F8">
              <w:t xml:space="preserve"> services</w:t>
            </w:r>
            <w:r w:rsidR="009E301F">
              <w:t xml:space="preserve"> </w:t>
            </w:r>
            <w:r w:rsidRPr="0037035C">
              <w:t>by an agent(s) with authority equal to or grea</w:t>
            </w:r>
            <w:r w:rsidR="00D20A06">
              <w:t>ter than those being supervised?</w:t>
            </w:r>
            <w:r>
              <w:t xml:space="preserve"> </w:t>
            </w:r>
            <w:r w:rsidR="00A320F8">
              <w:t xml:space="preserve"> </w:t>
            </w:r>
            <w:r w:rsidR="00535430">
              <w:t>(Observation, inquiry</w:t>
            </w:r>
            <w:r w:rsidR="00003505">
              <w:t>,</w:t>
            </w:r>
            <w:r w:rsidR="00535430">
              <w:t xml:space="preserve"> and review other – </w:t>
            </w:r>
            <w:r w:rsidR="005E4E54">
              <w:t xml:space="preserve">e.g. </w:t>
            </w:r>
            <w:r w:rsidR="00535430">
              <w:t>organization chart, department schedules, job description)</w:t>
            </w:r>
          </w:p>
        </w:tc>
        <w:tc>
          <w:tcPr>
            <w:tcW w:w="834" w:type="dxa"/>
            <w:tcBorders>
              <w:top w:val="nil"/>
              <w:left w:val="nil"/>
              <w:bottom w:val="single" w:sz="4" w:space="0" w:color="auto"/>
              <w:right w:val="nil"/>
            </w:tcBorders>
            <w:shd w:val="clear" w:color="auto" w:fill="auto"/>
            <w:vAlign w:val="center"/>
          </w:tcPr>
          <w:p w:rsidR="003D43F9" w:rsidRDefault="003D43F9" w:rsidP="00002BF4">
            <w:pPr>
              <w:jc w:val="center"/>
            </w:pPr>
            <w:r>
              <w:t>____</w:t>
            </w:r>
          </w:p>
        </w:tc>
        <w:tc>
          <w:tcPr>
            <w:tcW w:w="834" w:type="dxa"/>
            <w:tcBorders>
              <w:top w:val="nil"/>
              <w:left w:val="nil"/>
              <w:bottom w:val="single" w:sz="4" w:space="0" w:color="auto"/>
              <w:right w:val="nil"/>
            </w:tcBorders>
            <w:shd w:val="clear" w:color="auto" w:fill="auto"/>
            <w:vAlign w:val="center"/>
          </w:tcPr>
          <w:p w:rsidR="003D43F9" w:rsidRDefault="003D43F9" w:rsidP="00002BF4">
            <w:pPr>
              <w:jc w:val="center"/>
            </w:pPr>
            <w:r>
              <w:t>____</w:t>
            </w:r>
          </w:p>
        </w:tc>
        <w:tc>
          <w:tcPr>
            <w:tcW w:w="834" w:type="dxa"/>
            <w:tcBorders>
              <w:top w:val="nil"/>
              <w:left w:val="nil"/>
              <w:bottom w:val="single" w:sz="4" w:space="0" w:color="auto"/>
              <w:right w:val="nil"/>
            </w:tcBorders>
            <w:shd w:val="clear" w:color="auto" w:fill="auto"/>
            <w:vAlign w:val="center"/>
          </w:tcPr>
          <w:p w:rsidR="003D43F9" w:rsidRDefault="003D43F9" w:rsidP="00002BF4">
            <w:pPr>
              <w:jc w:val="center"/>
            </w:pPr>
            <w:r>
              <w:t>____</w:t>
            </w:r>
          </w:p>
        </w:tc>
        <w:tc>
          <w:tcPr>
            <w:tcW w:w="1234" w:type="dxa"/>
            <w:tcBorders>
              <w:top w:val="nil"/>
              <w:left w:val="nil"/>
              <w:bottom w:val="single" w:sz="4" w:space="0" w:color="auto"/>
              <w:right w:val="nil"/>
            </w:tcBorders>
            <w:shd w:val="clear" w:color="auto" w:fill="auto"/>
            <w:vAlign w:val="center"/>
          </w:tcPr>
          <w:p w:rsidR="003D43F9" w:rsidRPr="00002BF4" w:rsidRDefault="003D43F9" w:rsidP="003D43F9">
            <w:pPr>
              <w:rPr>
                <w:sz w:val="22"/>
                <w:szCs w:val="22"/>
              </w:rPr>
            </w:pPr>
            <w:r w:rsidRPr="00002BF4">
              <w:rPr>
                <w:sz w:val="22"/>
                <w:szCs w:val="22"/>
              </w:rPr>
              <w:t>543.</w:t>
            </w:r>
            <w:r w:rsidR="00A320F8" w:rsidRPr="00002BF4">
              <w:rPr>
                <w:sz w:val="22"/>
                <w:szCs w:val="22"/>
              </w:rPr>
              <w:t>13</w:t>
            </w:r>
            <w:r w:rsidRPr="00002BF4">
              <w:rPr>
                <w:sz w:val="22"/>
                <w:szCs w:val="22"/>
              </w:rPr>
              <w:t>(a)</w:t>
            </w:r>
          </w:p>
        </w:tc>
        <w:tc>
          <w:tcPr>
            <w:tcW w:w="1620" w:type="dxa"/>
            <w:tcBorders>
              <w:top w:val="nil"/>
              <w:left w:val="nil"/>
              <w:bottom w:val="single" w:sz="4" w:space="0" w:color="auto"/>
              <w:right w:val="nil"/>
            </w:tcBorders>
            <w:shd w:val="clear" w:color="auto" w:fill="auto"/>
          </w:tcPr>
          <w:p w:rsidR="003D43F9" w:rsidRPr="00002BF4" w:rsidRDefault="003D43F9" w:rsidP="00002BF4">
            <w:pPr>
              <w:spacing w:before="120" w:after="120"/>
              <w:rPr>
                <w:sz w:val="22"/>
                <w:szCs w:val="22"/>
              </w:rPr>
            </w:pPr>
          </w:p>
        </w:tc>
      </w:tr>
      <w:tr w:rsidR="003D43F9" w:rsidRPr="00002BF4" w:rsidTr="00002BF4">
        <w:tc>
          <w:tcPr>
            <w:tcW w:w="835" w:type="dxa"/>
            <w:tcBorders>
              <w:top w:val="single" w:sz="4" w:space="0" w:color="auto"/>
              <w:left w:val="nil"/>
              <w:bottom w:val="single" w:sz="4" w:space="0" w:color="auto"/>
              <w:right w:val="nil"/>
            </w:tcBorders>
            <w:shd w:val="clear" w:color="auto" w:fill="auto"/>
          </w:tcPr>
          <w:p w:rsidR="003D43F9" w:rsidRDefault="003D43F9" w:rsidP="00002BF4">
            <w:pPr>
              <w:spacing w:before="120" w:after="120"/>
            </w:pPr>
            <w:r w:rsidRPr="00002BF4">
              <w:rPr>
                <w:b/>
              </w:rPr>
              <w:t>(b)</w:t>
            </w:r>
          </w:p>
        </w:tc>
        <w:tc>
          <w:tcPr>
            <w:tcW w:w="6049" w:type="dxa"/>
            <w:tcBorders>
              <w:top w:val="single" w:sz="4" w:space="0" w:color="auto"/>
              <w:left w:val="nil"/>
              <w:bottom w:val="single" w:sz="4" w:space="0" w:color="auto"/>
              <w:right w:val="nil"/>
            </w:tcBorders>
            <w:shd w:val="clear" w:color="auto" w:fill="auto"/>
          </w:tcPr>
          <w:p w:rsidR="003D43F9" w:rsidRPr="00EE372C" w:rsidRDefault="00706271" w:rsidP="00002BF4">
            <w:pPr>
              <w:spacing w:before="120" w:after="120"/>
            </w:pPr>
            <w:r w:rsidRPr="00002BF4">
              <w:rPr>
                <w:b/>
              </w:rPr>
              <w:t>Complimentary services or items</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p>
        </w:tc>
        <w:tc>
          <w:tcPr>
            <w:tcW w:w="1234" w:type="dxa"/>
            <w:tcBorders>
              <w:top w:val="single" w:sz="4" w:space="0" w:color="auto"/>
              <w:left w:val="nil"/>
              <w:bottom w:val="single" w:sz="4" w:space="0" w:color="auto"/>
              <w:right w:val="nil"/>
            </w:tcBorders>
            <w:shd w:val="clear" w:color="auto" w:fill="auto"/>
            <w:vAlign w:val="center"/>
          </w:tcPr>
          <w:p w:rsidR="003D43F9" w:rsidRPr="00002BF4" w:rsidRDefault="003D43F9" w:rsidP="00024571">
            <w:pPr>
              <w:rPr>
                <w:sz w:val="22"/>
                <w:szCs w:val="22"/>
              </w:rPr>
            </w:pPr>
          </w:p>
        </w:tc>
        <w:tc>
          <w:tcPr>
            <w:tcW w:w="1620" w:type="dxa"/>
            <w:tcBorders>
              <w:top w:val="single" w:sz="4" w:space="0" w:color="auto"/>
              <w:left w:val="nil"/>
              <w:bottom w:val="single" w:sz="4" w:space="0" w:color="auto"/>
              <w:right w:val="nil"/>
            </w:tcBorders>
            <w:shd w:val="clear" w:color="auto" w:fill="auto"/>
          </w:tcPr>
          <w:p w:rsidR="003D43F9" w:rsidRPr="00002BF4" w:rsidRDefault="003D43F9" w:rsidP="00002BF4">
            <w:pPr>
              <w:spacing w:before="120" w:after="120"/>
              <w:rPr>
                <w:sz w:val="22"/>
                <w:szCs w:val="22"/>
              </w:rPr>
            </w:pPr>
          </w:p>
        </w:tc>
      </w:tr>
      <w:tr w:rsidR="00B41BBC" w:rsidRPr="00002BF4" w:rsidTr="00002BF4">
        <w:tc>
          <w:tcPr>
            <w:tcW w:w="835" w:type="dxa"/>
            <w:tcBorders>
              <w:top w:val="single" w:sz="4" w:space="0" w:color="auto"/>
              <w:left w:val="nil"/>
              <w:bottom w:val="single" w:sz="4" w:space="0" w:color="auto"/>
              <w:right w:val="nil"/>
            </w:tcBorders>
            <w:shd w:val="clear" w:color="auto" w:fill="auto"/>
          </w:tcPr>
          <w:p w:rsidR="00B41BBC" w:rsidRDefault="00CF5A61" w:rsidP="00002BF4">
            <w:pPr>
              <w:spacing w:before="120" w:after="120"/>
              <w:jc w:val="center"/>
            </w:pPr>
            <w:r>
              <w:t>2</w:t>
            </w:r>
            <w:r w:rsidR="00B41BBC">
              <w:t>.</w:t>
            </w:r>
          </w:p>
        </w:tc>
        <w:tc>
          <w:tcPr>
            <w:tcW w:w="6049" w:type="dxa"/>
            <w:tcBorders>
              <w:top w:val="single" w:sz="4" w:space="0" w:color="auto"/>
              <w:left w:val="nil"/>
              <w:bottom w:val="single" w:sz="4" w:space="0" w:color="auto"/>
              <w:right w:val="nil"/>
            </w:tcBorders>
            <w:shd w:val="clear" w:color="auto" w:fill="auto"/>
          </w:tcPr>
          <w:p w:rsidR="00B41BBC" w:rsidRDefault="00B41BBC" w:rsidP="00002BF4">
            <w:pPr>
              <w:spacing w:before="120" w:after="120"/>
            </w:pPr>
            <w:r w:rsidRPr="00976A73">
              <w:t>Are controls established and procedures implemented for complimentary services or items that address the following:</w:t>
            </w:r>
          </w:p>
          <w:p w:rsidR="00B41BBC" w:rsidRDefault="00CB78CD" w:rsidP="00002BF4">
            <w:pPr>
              <w:spacing w:before="120" w:after="120"/>
              <w:ind w:left="360"/>
            </w:pPr>
            <w:r>
              <w:t>Agents authorized</w:t>
            </w:r>
            <w:r w:rsidR="00B41BBC" w:rsidRPr="00976A73">
              <w:t xml:space="preserve"> to approve the issuance of complimentary services or items, including levels of authorization</w:t>
            </w:r>
            <w:r w:rsidR="0098589B">
              <w:t>?  (Inquiry</w:t>
            </w:r>
            <w:r w:rsidR="00B05626">
              <w:t>, examination of records, and</w:t>
            </w:r>
            <w:r w:rsidR="0098589B">
              <w:t xml:space="preserve"> </w:t>
            </w:r>
            <w:r w:rsidR="00F018A2">
              <w:t xml:space="preserve">review </w:t>
            </w:r>
            <w:r w:rsidR="00C268FD">
              <w:t>SICS</w:t>
            </w:r>
            <w:r w:rsidR="0098589B">
              <w:t>)</w:t>
            </w:r>
          </w:p>
        </w:tc>
        <w:tc>
          <w:tcPr>
            <w:tcW w:w="834" w:type="dxa"/>
            <w:tcBorders>
              <w:top w:val="single" w:sz="4" w:space="0" w:color="auto"/>
              <w:left w:val="nil"/>
              <w:bottom w:val="single" w:sz="4" w:space="0" w:color="auto"/>
              <w:right w:val="nil"/>
            </w:tcBorders>
            <w:shd w:val="clear" w:color="auto" w:fill="auto"/>
            <w:vAlign w:val="center"/>
          </w:tcPr>
          <w:p w:rsidR="00B41BBC" w:rsidRDefault="00B41BBC"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B41BBC" w:rsidRDefault="00B41BBC"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B41BBC" w:rsidRDefault="00B41BBC" w:rsidP="00002BF4">
            <w:pPr>
              <w:jc w:val="center"/>
            </w:pPr>
            <w:r>
              <w:t>____</w:t>
            </w:r>
          </w:p>
        </w:tc>
        <w:tc>
          <w:tcPr>
            <w:tcW w:w="1234" w:type="dxa"/>
            <w:tcBorders>
              <w:top w:val="single" w:sz="4" w:space="0" w:color="auto"/>
              <w:left w:val="nil"/>
              <w:bottom w:val="single" w:sz="4" w:space="0" w:color="auto"/>
              <w:right w:val="nil"/>
            </w:tcBorders>
            <w:shd w:val="clear" w:color="auto" w:fill="auto"/>
            <w:vAlign w:val="center"/>
          </w:tcPr>
          <w:p w:rsidR="00B41BBC" w:rsidRPr="00002BF4" w:rsidRDefault="00B41BBC" w:rsidP="00B41BBC">
            <w:pPr>
              <w:rPr>
                <w:sz w:val="22"/>
                <w:szCs w:val="22"/>
              </w:rPr>
            </w:pPr>
            <w:r w:rsidRPr="00002BF4">
              <w:rPr>
                <w:sz w:val="22"/>
                <w:szCs w:val="22"/>
              </w:rPr>
              <w:t>543.13(b)</w:t>
            </w:r>
            <w:r w:rsidR="004869F4" w:rsidRPr="00002BF4">
              <w:rPr>
                <w:sz w:val="22"/>
                <w:szCs w:val="22"/>
              </w:rPr>
              <w:t xml:space="preserve"> </w:t>
            </w:r>
            <w:r w:rsidRPr="00002BF4">
              <w:rPr>
                <w:sz w:val="22"/>
                <w:szCs w:val="22"/>
              </w:rPr>
              <w:t>(1)</w:t>
            </w:r>
          </w:p>
        </w:tc>
        <w:tc>
          <w:tcPr>
            <w:tcW w:w="1620" w:type="dxa"/>
            <w:tcBorders>
              <w:top w:val="single" w:sz="4" w:space="0" w:color="auto"/>
              <w:left w:val="nil"/>
              <w:bottom w:val="single" w:sz="4" w:space="0" w:color="auto"/>
              <w:right w:val="nil"/>
            </w:tcBorders>
            <w:shd w:val="clear" w:color="auto" w:fill="auto"/>
          </w:tcPr>
          <w:p w:rsidR="00B41BBC" w:rsidRPr="00002BF4" w:rsidRDefault="00B41BBC" w:rsidP="00002BF4">
            <w:pPr>
              <w:spacing w:before="120" w:after="120"/>
              <w:rPr>
                <w:sz w:val="22"/>
                <w:szCs w:val="22"/>
              </w:rPr>
            </w:pPr>
          </w:p>
        </w:tc>
      </w:tr>
      <w:tr w:rsidR="00EA5D90" w:rsidRPr="00002BF4" w:rsidTr="00002BF4">
        <w:tc>
          <w:tcPr>
            <w:tcW w:w="835" w:type="dxa"/>
            <w:tcBorders>
              <w:top w:val="single" w:sz="4" w:space="0" w:color="auto"/>
              <w:left w:val="nil"/>
              <w:bottom w:val="single" w:sz="4" w:space="0" w:color="auto"/>
              <w:right w:val="nil"/>
            </w:tcBorders>
            <w:shd w:val="clear" w:color="auto" w:fill="auto"/>
          </w:tcPr>
          <w:p w:rsidR="00EA5D90" w:rsidRDefault="00CF5A61" w:rsidP="00002BF4">
            <w:pPr>
              <w:spacing w:before="120" w:after="120"/>
              <w:jc w:val="center"/>
            </w:pPr>
            <w:r>
              <w:t>3</w:t>
            </w:r>
            <w:r w:rsidR="00EA5D90">
              <w:t>.</w:t>
            </w:r>
          </w:p>
        </w:tc>
        <w:tc>
          <w:tcPr>
            <w:tcW w:w="6049" w:type="dxa"/>
            <w:tcBorders>
              <w:top w:val="single" w:sz="4" w:space="0" w:color="auto"/>
              <w:left w:val="nil"/>
              <w:bottom w:val="single" w:sz="4" w:space="0" w:color="auto"/>
              <w:right w:val="nil"/>
            </w:tcBorders>
            <w:shd w:val="clear" w:color="auto" w:fill="auto"/>
          </w:tcPr>
          <w:p w:rsidR="00EA5D90" w:rsidRDefault="00EA5D90" w:rsidP="00002BF4">
            <w:pPr>
              <w:spacing w:before="120" w:after="120"/>
            </w:pPr>
            <w:r w:rsidRPr="00976A73">
              <w:t>Are controls established and procedures implemented for complimentary services or items that address the following:</w:t>
            </w:r>
          </w:p>
          <w:p w:rsidR="00EA5D90" w:rsidRDefault="003E137F" w:rsidP="00002BF4">
            <w:pPr>
              <w:spacing w:before="120" w:after="120"/>
              <w:ind w:left="360"/>
            </w:pPr>
            <w:r>
              <w:t>L</w:t>
            </w:r>
            <w:r w:rsidR="00EA5D90" w:rsidRPr="00976A73">
              <w:t>imits and conditions on the approval and issuance of complimentary services or items</w:t>
            </w:r>
            <w:r w:rsidR="005E33FF">
              <w:t xml:space="preserve">?  </w:t>
            </w:r>
            <w:r w:rsidR="00B05626">
              <w:t>(Inquiry, examination of records, and review SICS)</w:t>
            </w:r>
          </w:p>
        </w:tc>
        <w:tc>
          <w:tcPr>
            <w:tcW w:w="834" w:type="dxa"/>
            <w:tcBorders>
              <w:top w:val="single" w:sz="4" w:space="0" w:color="auto"/>
              <w:left w:val="nil"/>
              <w:bottom w:val="single" w:sz="4" w:space="0" w:color="auto"/>
              <w:right w:val="nil"/>
            </w:tcBorders>
            <w:shd w:val="clear" w:color="auto" w:fill="auto"/>
            <w:vAlign w:val="center"/>
          </w:tcPr>
          <w:p w:rsidR="00EA5D90" w:rsidRDefault="00EA5D90"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EA5D90" w:rsidRDefault="00EA5D90"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EA5D90" w:rsidRDefault="00EA5D90" w:rsidP="00002BF4">
            <w:pPr>
              <w:jc w:val="center"/>
            </w:pPr>
            <w:r>
              <w:t>____</w:t>
            </w:r>
          </w:p>
        </w:tc>
        <w:tc>
          <w:tcPr>
            <w:tcW w:w="1234" w:type="dxa"/>
            <w:tcBorders>
              <w:top w:val="single" w:sz="4" w:space="0" w:color="auto"/>
              <w:left w:val="nil"/>
              <w:bottom w:val="single" w:sz="4" w:space="0" w:color="auto"/>
              <w:right w:val="nil"/>
            </w:tcBorders>
            <w:shd w:val="clear" w:color="auto" w:fill="auto"/>
            <w:vAlign w:val="center"/>
          </w:tcPr>
          <w:p w:rsidR="00EA5D90" w:rsidRPr="00002BF4" w:rsidRDefault="00EA5D90" w:rsidP="0098589B">
            <w:pPr>
              <w:rPr>
                <w:sz w:val="22"/>
                <w:szCs w:val="22"/>
              </w:rPr>
            </w:pPr>
            <w:r w:rsidRPr="00002BF4">
              <w:rPr>
                <w:sz w:val="22"/>
                <w:szCs w:val="22"/>
              </w:rPr>
              <w:t>543.13(b)</w:t>
            </w:r>
            <w:r w:rsidR="004869F4" w:rsidRPr="00002BF4">
              <w:rPr>
                <w:sz w:val="22"/>
                <w:szCs w:val="22"/>
              </w:rPr>
              <w:t xml:space="preserve"> </w:t>
            </w:r>
            <w:r w:rsidRPr="00002BF4">
              <w:rPr>
                <w:sz w:val="22"/>
                <w:szCs w:val="22"/>
              </w:rPr>
              <w:t>(2)</w:t>
            </w:r>
          </w:p>
        </w:tc>
        <w:tc>
          <w:tcPr>
            <w:tcW w:w="1620" w:type="dxa"/>
            <w:tcBorders>
              <w:top w:val="single" w:sz="4" w:space="0" w:color="auto"/>
              <w:left w:val="nil"/>
              <w:bottom w:val="single" w:sz="4" w:space="0" w:color="auto"/>
              <w:right w:val="nil"/>
            </w:tcBorders>
            <w:shd w:val="clear" w:color="auto" w:fill="auto"/>
          </w:tcPr>
          <w:p w:rsidR="00EA5D90" w:rsidRPr="00002BF4" w:rsidRDefault="00EA5D90" w:rsidP="00002BF4">
            <w:pPr>
              <w:spacing w:before="120" w:after="120"/>
              <w:rPr>
                <w:sz w:val="22"/>
                <w:szCs w:val="22"/>
              </w:rPr>
            </w:pPr>
          </w:p>
        </w:tc>
      </w:tr>
      <w:tr w:rsidR="00EA5D90" w:rsidRPr="00002BF4" w:rsidTr="00002BF4">
        <w:tc>
          <w:tcPr>
            <w:tcW w:w="835" w:type="dxa"/>
            <w:tcBorders>
              <w:top w:val="single" w:sz="4" w:space="0" w:color="auto"/>
              <w:left w:val="nil"/>
              <w:bottom w:val="single" w:sz="4" w:space="0" w:color="auto"/>
              <w:right w:val="nil"/>
            </w:tcBorders>
            <w:shd w:val="clear" w:color="auto" w:fill="auto"/>
          </w:tcPr>
          <w:p w:rsidR="00EA5D90" w:rsidRDefault="00CF5A61" w:rsidP="00002BF4">
            <w:pPr>
              <w:spacing w:before="120" w:after="120"/>
              <w:jc w:val="center"/>
            </w:pPr>
            <w:r>
              <w:t>4.</w:t>
            </w:r>
          </w:p>
        </w:tc>
        <w:tc>
          <w:tcPr>
            <w:tcW w:w="6049" w:type="dxa"/>
            <w:tcBorders>
              <w:top w:val="single" w:sz="4" w:space="0" w:color="auto"/>
              <w:left w:val="nil"/>
              <w:bottom w:val="single" w:sz="4" w:space="0" w:color="auto"/>
              <w:right w:val="nil"/>
            </w:tcBorders>
            <w:shd w:val="clear" w:color="auto" w:fill="auto"/>
          </w:tcPr>
          <w:p w:rsidR="00EA5D90" w:rsidRDefault="00EA5D90" w:rsidP="00002BF4">
            <w:pPr>
              <w:spacing w:before="120" w:after="120"/>
            </w:pPr>
            <w:r w:rsidRPr="00976A73">
              <w:t>Are controls established and procedures implemented for complimentary services or items that address the following:</w:t>
            </w:r>
          </w:p>
          <w:p w:rsidR="00EA5D90" w:rsidRDefault="003E137F" w:rsidP="00002BF4">
            <w:pPr>
              <w:spacing w:before="120" w:after="120"/>
              <w:ind w:left="360"/>
            </w:pPr>
            <w:r>
              <w:t>M</w:t>
            </w:r>
            <w:r w:rsidR="00EA5D90" w:rsidRPr="00976A73">
              <w:t>aking and documenting changes to conditions or limits on the approval and issuance of complimentary services or items</w:t>
            </w:r>
            <w:r w:rsidR="00183ED0">
              <w:t xml:space="preserve">?  </w:t>
            </w:r>
            <w:r w:rsidR="00B05626">
              <w:t>(Inquiry, examination of records, and review SICS)</w:t>
            </w:r>
          </w:p>
        </w:tc>
        <w:tc>
          <w:tcPr>
            <w:tcW w:w="834" w:type="dxa"/>
            <w:tcBorders>
              <w:top w:val="single" w:sz="4" w:space="0" w:color="auto"/>
              <w:left w:val="nil"/>
              <w:bottom w:val="single" w:sz="4" w:space="0" w:color="auto"/>
              <w:right w:val="nil"/>
            </w:tcBorders>
            <w:shd w:val="clear" w:color="auto" w:fill="auto"/>
            <w:vAlign w:val="center"/>
          </w:tcPr>
          <w:p w:rsidR="00EA5D90" w:rsidRDefault="00EA5D90"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EA5D90" w:rsidRDefault="00EA5D90"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EA5D90" w:rsidRDefault="00EA5D90" w:rsidP="00002BF4">
            <w:pPr>
              <w:jc w:val="center"/>
            </w:pPr>
            <w:r>
              <w:t>____</w:t>
            </w:r>
          </w:p>
        </w:tc>
        <w:tc>
          <w:tcPr>
            <w:tcW w:w="1234" w:type="dxa"/>
            <w:tcBorders>
              <w:top w:val="single" w:sz="4" w:space="0" w:color="auto"/>
              <w:left w:val="nil"/>
              <w:bottom w:val="single" w:sz="4" w:space="0" w:color="auto"/>
              <w:right w:val="nil"/>
            </w:tcBorders>
            <w:shd w:val="clear" w:color="auto" w:fill="auto"/>
            <w:vAlign w:val="center"/>
          </w:tcPr>
          <w:p w:rsidR="00EA5D90" w:rsidRPr="00002BF4" w:rsidRDefault="00EA5D90" w:rsidP="0098589B">
            <w:pPr>
              <w:rPr>
                <w:sz w:val="22"/>
                <w:szCs w:val="22"/>
              </w:rPr>
            </w:pPr>
            <w:r w:rsidRPr="00002BF4">
              <w:rPr>
                <w:sz w:val="22"/>
                <w:szCs w:val="22"/>
              </w:rPr>
              <w:t>543.13(b)</w:t>
            </w:r>
            <w:r w:rsidR="004869F4" w:rsidRPr="00002BF4">
              <w:rPr>
                <w:sz w:val="22"/>
                <w:szCs w:val="22"/>
              </w:rPr>
              <w:t xml:space="preserve"> </w:t>
            </w:r>
            <w:r w:rsidRPr="00002BF4">
              <w:rPr>
                <w:sz w:val="22"/>
                <w:szCs w:val="22"/>
              </w:rPr>
              <w:t>(3)</w:t>
            </w:r>
          </w:p>
        </w:tc>
        <w:tc>
          <w:tcPr>
            <w:tcW w:w="1620" w:type="dxa"/>
            <w:tcBorders>
              <w:top w:val="single" w:sz="4" w:space="0" w:color="auto"/>
              <w:left w:val="nil"/>
              <w:bottom w:val="single" w:sz="4" w:space="0" w:color="auto"/>
              <w:right w:val="nil"/>
            </w:tcBorders>
            <w:shd w:val="clear" w:color="auto" w:fill="auto"/>
          </w:tcPr>
          <w:p w:rsidR="00EA5D90" w:rsidRPr="00002BF4" w:rsidRDefault="00EA5D90" w:rsidP="00002BF4">
            <w:pPr>
              <w:spacing w:before="120" w:after="120"/>
              <w:rPr>
                <w:sz w:val="22"/>
                <w:szCs w:val="22"/>
              </w:rPr>
            </w:pPr>
          </w:p>
        </w:tc>
      </w:tr>
      <w:tr w:rsidR="003D43F9" w:rsidRPr="00002BF4" w:rsidTr="00002BF4">
        <w:tc>
          <w:tcPr>
            <w:tcW w:w="835" w:type="dxa"/>
            <w:tcBorders>
              <w:top w:val="single" w:sz="4" w:space="0" w:color="auto"/>
              <w:left w:val="nil"/>
              <w:bottom w:val="single" w:sz="4" w:space="0" w:color="auto"/>
              <w:right w:val="nil"/>
            </w:tcBorders>
            <w:shd w:val="clear" w:color="auto" w:fill="auto"/>
          </w:tcPr>
          <w:p w:rsidR="003D43F9" w:rsidRDefault="00CF5A61" w:rsidP="00002BF4">
            <w:pPr>
              <w:spacing w:before="120" w:after="120"/>
              <w:jc w:val="center"/>
            </w:pPr>
            <w:r>
              <w:t>5</w:t>
            </w:r>
            <w:r w:rsidR="003D43F9">
              <w:t>.</w:t>
            </w:r>
          </w:p>
        </w:tc>
        <w:tc>
          <w:tcPr>
            <w:tcW w:w="6049" w:type="dxa"/>
            <w:tcBorders>
              <w:top w:val="single" w:sz="4" w:space="0" w:color="auto"/>
              <w:left w:val="nil"/>
              <w:bottom w:val="single" w:sz="4" w:space="0" w:color="auto"/>
              <w:right w:val="nil"/>
            </w:tcBorders>
            <w:shd w:val="clear" w:color="auto" w:fill="auto"/>
          </w:tcPr>
          <w:p w:rsidR="00481AE6" w:rsidRDefault="00481AE6" w:rsidP="00002BF4">
            <w:pPr>
              <w:spacing w:before="120" w:after="120"/>
            </w:pPr>
            <w:r w:rsidRPr="00976A73">
              <w:t>Are controls established and procedures implemented for complimentary services or items that address the following:</w:t>
            </w:r>
          </w:p>
          <w:p w:rsidR="003D43F9" w:rsidRDefault="003E137F" w:rsidP="00002BF4">
            <w:pPr>
              <w:spacing w:before="120" w:after="120"/>
              <w:ind w:left="360"/>
            </w:pPr>
            <w:r>
              <w:t>D</w:t>
            </w:r>
            <w:r w:rsidR="00481AE6" w:rsidRPr="00976A73">
              <w:t>ocumenting and recording the authorization, issuance, and redemption of complimentary services or items, including cash and non-cash gifts</w:t>
            </w:r>
            <w:r w:rsidR="002B3417">
              <w:t xml:space="preserve">?  </w:t>
            </w:r>
            <w:r w:rsidR="00B05626">
              <w:t>(Inquiry, examination of records, and review SICS)</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1234" w:type="dxa"/>
            <w:tcBorders>
              <w:top w:val="single" w:sz="4" w:space="0" w:color="auto"/>
              <w:left w:val="nil"/>
              <w:bottom w:val="single" w:sz="4" w:space="0" w:color="auto"/>
              <w:right w:val="nil"/>
            </w:tcBorders>
            <w:shd w:val="clear" w:color="auto" w:fill="auto"/>
            <w:vAlign w:val="center"/>
          </w:tcPr>
          <w:p w:rsidR="003D43F9" w:rsidRPr="00002BF4" w:rsidRDefault="00281984" w:rsidP="00EE70FF">
            <w:pPr>
              <w:rPr>
                <w:sz w:val="22"/>
                <w:szCs w:val="22"/>
              </w:rPr>
            </w:pPr>
            <w:r w:rsidRPr="00002BF4">
              <w:rPr>
                <w:sz w:val="22"/>
                <w:szCs w:val="22"/>
              </w:rPr>
              <w:t>543.13(b)</w:t>
            </w:r>
            <w:r w:rsidR="004869F4" w:rsidRPr="00002BF4">
              <w:rPr>
                <w:sz w:val="22"/>
                <w:szCs w:val="22"/>
              </w:rPr>
              <w:t xml:space="preserve"> </w:t>
            </w:r>
            <w:r w:rsidRPr="00002BF4">
              <w:rPr>
                <w:sz w:val="22"/>
                <w:szCs w:val="22"/>
              </w:rPr>
              <w:t>(4)</w:t>
            </w:r>
          </w:p>
        </w:tc>
        <w:tc>
          <w:tcPr>
            <w:tcW w:w="1620" w:type="dxa"/>
            <w:tcBorders>
              <w:top w:val="single" w:sz="4" w:space="0" w:color="auto"/>
              <w:left w:val="nil"/>
              <w:bottom w:val="single" w:sz="4" w:space="0" w:color="auto"/>
              <w:right w:val="nil"/>
            </w:tcBorders>
            <w:shd w:val="clear" w:color="auto" w:fill="auto"/>
          </w:tcPr>
          <w:p w:rsidR="003D43F9" w:rsidRPr="00002BF4" w:rsidRDefault="003D43F9" w:rsidP="00002BF4">
            <w:pPr>
              <w:spacing w:before="120" w:after="120"/>
              <w:rPr>
                <w:sz w:val="22"/>
                <w:szCs w:val="22"/>
              </w:rPr>
            </w:pPr>
          </w:p>
        </w:tc>
      </w:tr>
      <w:tr w:rsidR="003D43F9" w:rsidRPr="00002BF4" w:rsidTr="00002BF4">
        <w:tc>
          <w:tcPr>
            <w:tcW w:w="835" w:type="dxa"/>
            <w:tcBorders>
              <w:top w:val="single" w:sz="4" w:space="0" w:color="auto"/>
              <w:left w:val="nil"/>
              <w:bottom w:val="single" w:sz="4" w:space="0" w:color="auto"/>
              <w:right w:val="nil"/>
            </w:tcBorders>
            <w:shd w:val="clear" w:color="auto" w:fill="auto"/>
          </w:tcPr>
          <w:p w:rsidR="003D43F9" w:rsidRDefault="00CF5A61" w:rsidP="00002BF4">
            <w:pPr>
              <w:spacing w:before="120" w:after="120"/>
              <w:jc w:val="center"/>
            </w:pPr>
            <w:r>
              <w:t>6</w:t>
            </w:r>
            <w:r w:rsidR="003D43F9">
              <w:t>.</w:t>
            </w:r>
          </w:p>
        </w:tc>
        <w:tc>
          <w:tcPr>
            <w:tcW w:w="6049" w:type="dxa"/>
            <w:tcBorders>
              <w:top w:val="single" w:sz="4" w:space="0" w:color="auto"/>
              <w:left w:val="nil"/>
              <w:bottom w:val="single" w:sz="4" w:space="0" w:color="auto"/>
              <w:right w:val="nil"/>
            </w:tcBorders>
            <w:shd w:val="clear" w:color="auto" w:fill="auto"/>
          </w:tcPr>
          <w:p w:rsidR="003D43F9" w:rsidRPr="00E95D77" w:rsidRDefault="007A31DB" w:rsidP="00002BF4">
            <w:pPr>
              <w:spacing w:before="120" w:after="120"/>
            </w:pPr>
            <w:r w:rsidRPr="00E95D77">
              <w:t>F</w:t>
            </w:r>
            <w:r w:rsidR="002B3417" w:rsidRPr="00E95D77">
              <w:t>or all complimentary items and services equal to or exceeding an amount established by the gaming operation</w:t>
            </w:r>
            <w:r w:rsidR="00FA0FB3" w:rsidRPr="00E95D77">
              <w:t xml:space="preserve">:  State the </w:t>
            </w:r>
            <w:r w:rsidR="00AC720A" w:rsidRPr="00E95D77">
              <w:t>established</w:t>
            </w:r>
            <w:r w:rsidR="00FA0FB3" w:rsidRPr="00E95D77">
              <w:t xml:space="preserve"> amount $______________.</w:t>
            </w:r>
            <w:r w:rsidR="00E221C5">
              <w:t xml:space="preserve">  </w:t>
            </w:r>
            <w:r w:rsidR="00FA0FB3" w:rsidRPr="00E95D77">
              <w:t>(Inquiry</w:t>
            </w:r>
            <w:r w:rsidR="009B754E" w:rsidRPr="00E95D77">
              <w:t xml:space="preserve"> and include in Comment Section</w:t>
            </w:r>
            <w:r w:rsidR="00FA0FB3" w:rsidRPr="00E95D77">
              <w:t>)</w:t>
            </w:r>
          </w:p>
          <w:p w:rsidR="0039193F" w:rsidRPr="007A31DB" w:rsidRDefault="0039193F" w:rsidP="00002BF4">
            <w:pPr>
              <w:spacing w:before="120" w:after="120"/>
              <w:ind w:left="360"/>
            </w:pPr>
            <w:r w:rsidRPr="00E95D77">
              <w:lastRenderedPageBreak/>
              <w:t>Did the gaming operation receive approval for the established amount</w:t>
            </w:r>
            <w:r w:rsidR="004869F4" w:rsidRPr="00E95D77">
              <w:t>?</w:t>
            </w:r>
            <w:r w:rsidRPr="00E95D77">
              <w:t xml:space="preserve"> (Review SICS and review TGRA approval)</w:t>
            </w:r>
          </w:p>
        </w:tc>
        <w:tc>
          <w:tcPr>
            <w:tcW w:w="834" w:type="dxa"/>
            <w:tcBorders>
              <w:top w:val="single" w:sz="4" w:space="0" w:color="auto"/>
              <w:left w:val="nil"/>
              <w:bottom w:val="single" w:sz="4" w:space="0" w:color="auto"/>
              <w:right w:val="nil"/>
            </w:tcBorders>
            <w:shd w:val="clear" w:color="auto" w:fill="auto"/>
            <w:vAlign w:val="center"/>
          </w:tcPr>
          <w:p w:rsidR="00B517DB" w:rsidRDefault="00B517DB" w:rsidP="00002BF4">
            <w:pPr>
              <w:jc w:val="center"/>
            </w:pPr>
          </w:p>
          <w:p w:rsidR="00B517DB" w:rsidRDefault="00B517DB" w:rsidP="00002BF4">
            <w:pPr>
              <w:jc w:val="center"/>
            </w:pPr>
          </w:p>
          <w:p w:rsidR="00B517DB" w:rsidRDefault="00B517DB" w:rsidP="00002BF4">
            <w:pPr>
              <w:jc w:val="center"/>
            </w:pPr>
          </w:p>
          <w:p w:rsidR="00B517DB" w:rsidRDefault="00B517DB" w:rsidP="00002BF4">
            <w:pPr>
              <w:jc w:val="center"/>
            </w:pPr>
          </w:p>
          <w:p w:rsidR="00B517DB" w:rsidRDefault="00B517DB" w:rsidP="00002BF4">
            <w:pPr>
              <w:jc w:val="center"/>
            </w:pPr>
          </w:p>
          <w:p w:rsidR="00B517DB" w:rsidRDefault="00B517DB" w:rsidP="00002BF4">
            <w:pPr>
              <w:jc w:val="center"/>
            </w:pPr>
          </w:p>
          <w:p w:rsidR="003D43F9" w:rsidRDefault="003D43F9"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B517DB" w:rsidRDefault="00B517DB" w:rsidP="00002BF4">
            <w:pPr>
              <w:jc w:val="center"/>
            </w:pPr>
          </w:p>
          <w:p w:rsidR="00B517DB" w:rsidRDefault="00B517DB" w:rsidP="00002BF4">
            <w:pPr>
              <w:jc w:val="center"/>
            </w:pPr>
          </w:p>
          <w:p w:rsidR="00B517DB" w:rsidRDefault="00B517DB" w:rsidP="00002BF4">
            <w:pPr>
              <w:jc w:val="center"/>
            </w:pPr>
          </w:p>
          <w:p w:rsidR="00B517DB" w:rsidRDefault="00B517DB" w:rsidP="00002BF4">
            <w:pPr>
              <w:jc w:val="center"/>
            </w:pPr>
          </w:p>
          <w:p w:rsidR="00B517DB" w:rsidRDefault="00B517DB" w:rsidP="00002BF4">
            <w:pPr>
              <w:jc w:val="center"/>
            </w:pPr>
          </w:p>
          <w:p w:rsidR="00B517DB" w:rsidRDefault="00B517DB" w:rsidP="00002BF4">
            <w:pPr>
              <w:jc w:val="center"/>
            </w:pPr>
          </w:p>
          <w:p w:rsidR="003D43F9" w:rsidRDefault="003D43F9"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B517DB" w:rsidRDefault="00B517DB" w:rsidP="00002BF4">
            <w:pPr>
              <w:jc w:val="center"/>
            </w:pPr>
          </w:p>
          <w:p w:rsidR="00B517DB" w:rsidRDefault="00B517DB" w:rsidP="00002BF4">
            <w:pPr>
              <w:jc w:val="center"/>
            </w:pPr>
          </w:p>
          <w:p w:rsidR="00B517DB" w:rsidRDefault="00B517DB" w:rsidP="00002BF4">
            <w:pPr>
              <w:jc w:val="center"/>
            </w:pPr>
          </w:p>
          <w:p w:rsidR="00B517DB" w:rsidRDefault="00B517DB" w:rsidP="00002BF4">
            <w:pPr>
              <w:jc w:val="center"/>
            </w:pPr>
          </w:p>
          <w:p w:rsidR="00B517DB" w:rsidRDefault="00B517DB" w:rsidP="00002BF4">
            <w:pPr>
              <w:jc w:val="center"/>
            </w:pPr>
          </w:p>
          <w:p w:rsidR="00B517DB" w:rsidRDefault="00B517DB" w:rsidP="00002BF4">
            <w:pPr>
              <w:jc w:val="center"/>
            </w:pPr>
          </w:p>
          <w:p w:rsidR="003D43F9" w:rsidRDefault="003D43F9" w:rsidP="00002BF4">
            <w:pPr>
              <w:jc w:val="center"/>
            </w:pPr>
            <w:r>
              <w:t>____</w:t>
            </w:r>
          </w:p>
        </w:tc>
        <w:tc>
          <w:tcPr>
            <w:tcW w:w="1234" w:type="dxa"/>
            <w:tcBorders>
              <w:top w:val="single" w:sz="4" w:space="0" w:color="auto"/>
              <w:left w:val="nil"/>
              <w:bottom w:val="single" w:sz="4" w:space="0" w:color="auto"/>
              <w:right w:val="nil"/>
            </w:tcBorders>
            <w:shd w:val="clear" w:color="auto" w:fill="auto"/>
            <w:vAlign w:val="center"/>
          </w:tcPr>
          <w:p w:rsidR="00B517DB" w:rsidRDefault="00B517DB" w:rsidP="002207B8">
            <w:pPr>
              <w:rPr>
                <w:sz w:val="22"/>
                <w:szCs w:val="22"/>
              </w:rPr>
            </w:pPr>
          </w:p>
          <w:p w:rsidR="00B517DB" w:rsidRDefault="00B517DB" w:rsidP="002207B8">
            <w:pPr>
              <w:rPr>
                <w:sz w:val="22"/>
                <w:szCs w:val="22"/>
              </w:rPr>
            </w:pPr>
          </w:p>
          <w:p w:rsidR="00B517DB" w:rsidRDefault="00B517DB" w:rsidP="002207B8">
            <w:pPr>
              <w:rPr>
                <w:sz w:val="22"/>
                <w:szCs w:val="22"/>
              </w:rPr>
            </w:pPr>
          </w:p>
          <w:p w:rsidR="00B517DB" w:rsidRDefault="00B517DB" w:rsidP="002207B8">
            <w:pPr>
              <w:rPr>
                <w:sz w:val="22"/>
                <w:szCs w:val="22"/>
              </w:rPr>
            </w:pPr>
          </w:p>
          <w:p w:rsidR="00B517DB" w:rsidRDefault="00B517DB" w:rsidP="002207B8">
            <w:pPr>
              <w:rPr>
                <w:sz w:val="22"/>
                <w:szCs w:val="22"/>
              </w:rPr>
            </w:pPr>
          </w:p>
          <w:p w:rsidR="00B517DB" w:rsidRDefault="00B517DB" w:rsidP="002207B8">
            <w:pPr>
              <w:rPr>
                <w:sz w:val="22"/>
                <w:szCs w:val="22"/>
              </w:rPr>
            </w:pPr>
          </w:p>
          <w:p w:rsidR="00B517DB" w:rsidRDefault="00B517DB" w:rsidP="002207B8">
            <w:pPr>
              <w:rPr>
                <w:sz w:val="22"/>
                <w:szCs w:val="22"/>
              </w:rPr>
            </w:pPr>
          </w:p>
          <w:p w:rsidR="003D43F9" w:rsidRPr="00002BF4" w:rsidRDefault="002B3417" w:rsidP="002207B8">
            <w:pPr>
              <w:rPr>
                <w:sz w:val="22"/>
                <w:szCs w:val="22"/>
              </w:rPr>
            </w:pPr>
            <w:bookmarkStart w:id="0" w:name="_GoBack"/>
            <w:bookmarkEnd w:id="0"/>
            <w:r w:rsidRPr="00002BF4">
              <w:rPr>
                <w:sz w:val="22"/>
                <w:szCs w:val="22"/>
              </w:rPr>
              <w:t>543.13(b)</w:t>
            </w:r>
            <w:r w:rsidR="004869F4" w:rsidRPr="00002BF4">
              <w:rPr>
                <w:sz w:val="22"/>
                <w:szCs w:val="22"/>
              </w:rPr>
              <w:t xml:space="preserve"> </w:t>
            </w:r>
            <w:r w:rsidRPr="00002BF4">
              <w:rPr>
                <w:sz w:val="22"/>
                <w:szCs w:val="22"/>
              </w:rPr>
              <w:t>(4)(i)</w:t>
            </w:r>
          </w:p>
        </w:tc>
        <w:tc>
          <w:tcPr>
            <w:tcW w:w="1620" w:type="dxa"/>
            <w:tcBorders>
              <w:top w:val="single" w:sz="4" w:space="0" w:color="auto"/>
              <w:left w:val="nil"/>
              <w:bottom w:val="single" w:sz="4" w:space="0" w:color="auto"/>
              <w:right w:val="nil"/>
            </w:tcBorders>
            <w:shd w:val="clear" w:color="auto" w:fill="auto"/>
          </w:tcPr>
          <w:p w:rsidR="003D43F9" w:rsidRPr="00002BF4" w:rsidRDefault="003D43F9" w:rsidP="00002BF4">
            <w:pPr>
              <w:spacing w:before="120" w:after="120"/>
              <w:rPr>
                <w:sz w:val="22"/>
                <w:szCs w:val="22"/>
              </w:rPr>
            </w:pPr>
          </w:p>
        </w:tc>
      </w:tr>
      <w:tr w:rsidR="003D43F9" w:rsidRPr="00002BF4" w:rsidTr="00002BF4">
        <w:tc>
          <w:tcPr>
            <w:tcW w:w="835" w:type="dxa"/>
            <w:tcBorders>
              <w:top w:val="single" w:sz="4" w:space="0" w:color="auto"/>
              <w:left w:val="nil"/>
              <w:bottom w:val="single" w:sz="4" w:space="0" w:color="auto"/>
              <w:right w:val="nil"/>
            </w:tcBorders>
            <w:shd w:val="clear" w:color="auto" w:fill="auto"/>
          </w:tcPr>
          <w:p w:rsidR="003D43F9" w:rsidRDefault="00E6722E" w:rsidP="00002BF4">
            <w:pPr>
              <w:spacing w:before="120" w:after="120"/>
              <w:jc w:val="center"/>
            </w:pPr>
            <w:r>
              <w:lastRenderedPageBreak/>
              <w:t>7</w:t>
            </w:r>
            <w:r w:rsidR="003D43F9">
              <w:t>.</w:t>
            </w:r>
          </w:p>
        </w:tc>
        <w:tc>
          <w:tcPr>
            <w:tcW w:w="6049" w:type="dxa"/>
            <w:tcBorders>
              <w:top w:val="single" w:sz="4" w:space="0" w:color="auto"/>
              <w:left w:val="nil"/>
              <w:bottom w:val="single" w:sz="4" w:space="0" w:color="auto"/>
              <w:right w:val="nil"/>
            </w:tcBorders>
            <w:shd w:val="clear" w:color="auto" w:fill="auto"/>
          </w:tcPr>
          <w:p w:rsidR="007A31DB" w:rsidRDefault="007A31DB" w:rsidP="00002BF4">
            <w:pPr>
              <w:spacing w:before="120" w:after="120"/>
            </w:pPr>
            <w:r>
              <w:t>Do</w:t>
            </w:r>
            <w:r w:rsidRPr="00976A73">
              <w:t xml:space="preserve"> </w:t>
            </w:r>
            <w:r>
              <w:t>r</w:t>
            </w:r>
            <w:r w:rsidRPr="00976A73">
              <w:t>ecords include the following for all complimentary items and services equal to or exceeding an amount established by the gaming operation</w:t>
            </w:r>
            <w:r w:rsidR="00E376AA">
              <w:t xml:space="preserve"> and approved by the TGRA</w:t>
            </w:r>
            <w:r>
              <w:t>:</w:t>
            </w:r>
          </w:p>
          <w:p w:rsidR="003D43F9" w:rsidRPr="00021FDE" w:rsidRDefault="007A31DB" w:rsidP="00002BF4">
            <w:pPr>
              <w:spacing w:before="120" w:after="120"/>
              <w:ind w:left="360"/>
            </w:pPr>
            <w:r w:rsidRPr="00976A73">
              <w:t>Name of patron who received the</w:t>
            </w:r>
            <w:r>
              <w:t xml:space="preserve"> </w:t>
            </w:r>
            <w:r w:rsidRPr="00976A73">
              <w:t>complimentary service or item</w:t>
            </w:r>
            <w:r w:rsidR="00E376AA">
              <w:t xml:space="preserve">?  (Inquiry and </w:t>
            </w:r>
            <w:r w:rsidR="0039193F">
              <w:t>examination of records</w:t>
            </w:r>
            <w:r w:rsidR="00E376AA">
              <w:t>)</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1234" w:type="dxa"/>
            <w:tcBorders>
              <w:top w:val="single" w:sz="4" w:space="0" w:color="auto"/>
              <w:left w:val="nil"/>
              <w:bottom w:val="single" w:sz="4" w:space="0" w:color="auto"/>
              <w:right w:val="nil"/>
            </w:tcBorders>
            <w:shd w:val="clear" w:color="auto" w:fill="auto"/>
            <w:vAlign w:val="center"/>
          </w:tcPr>
          <w:p w:rsidR="003D43F9" w:rsidRPr="00002BF4" w:rsidRDefault="007A31DB" w:rsidP="0052593B">
            <w:pPr>
              <w:rPr>
                <w:sz w:val="22"/>
                <w:szCs w:val="22"/>
              </w:rPr>
            </w:pPr>
            <w:r w:rsidRPr="00002BF4">
              <w:rPr>
                <w:sz w:val="22"/>
                <w:szCs w:val="22"/>
              </w:rPr>
              <w:t>543.13(b)</w:t>
            </w:r>
            <w:r w:rsidR="00E95D77" w:rsidRPr="00002BF4">
              <w:rPr>
                <w:sz w:val="22"/>
                <w:szCs w:val="22"/>
              </w:rPr>
              <w:t xml:space="preserve"> </w:t>
            </w:r>
            <w:r w:rsidRPr="00002BF4">
              <w:rPr>
                <w:sz w:val="22"/>
                <w:szCs w:val="22"/>
              </w:rPr>
              <w:t>(4)(i)(A)</w:t>
            </w:r>
          </w:p>
        </w:tc>
        <w:tc>
          <w:tcPr>
            <w:tcW w:w="1620" w:type="dxa"/>
            <w:tcBorders>
              <w:top w:val="single" w:sz="4" w:space="0" w:color="auto"/>
              <w:left w:val="nil"/>
              <w:bottom w:val="single" w:sz="4" w:space="0" w:color="auto"/>
              <w:right w:val="nil"/>
            </w:tcBorders>
            <w:shd w:val="clear" w:color="auto" w:fill="auto"/>
          </w:tcPr>
          <w:p w:rsidR="003D43F9" w:rsidRPr="00002BF4" w:rsidRDefault="003D43F9" w:rsidP="00002BF4">
            <w:pPr>
              <w:spacing w:before="120" w:after="120"/>
              <w:rPr>
                <w:sz w:val="22"/>
                <w:szCs w:val="22"/>
              </w:rPr>
            </w:pPr>
          </w:p>
        </w:tc>
      </w:tr>
      <w:tr w:rsidR="003D43F9" w:rsidRPr="00002BF4" w:rsidTr="00002BF4">
        <w:tc>
          <w:tcPr>
            <w:tcW w:w="835" w:type="dxa"/>
            <w:tcBorders>
              <w:top w:val="single" w:sz="4" w:space="0" w:color="auto"/>
              <w:left w:val="nil"/>
              <w:bottom w:val="single" w:sz="4" w:space="0" w:color="auto"/>
              <w:right w:val="nil"/>
            </w:tcBorders>
            <w:shd w:val="clear" w:color="auto" w:fill="auto"/>
          </w:tcPr>
          <w:p w:rsidR="003D43F9" w:rsidRDefault="003D07F4" w:rsidP="00002BF4">
            <w:pPr>
              <w:spacing w:before="120" w:after="120"/>
              <w:jc w:val="center"/>
            </w:pPr>
            <w:r>
              <w:t>8</w:t>
            </w:r>
            <w:r w:rsidR="003D43F9">
              <w:t>.</w:t>
            </w:r>
          </w:p>
        </w:tc>
        <w:tc>
          <w:tcPr>
            <w:tcW w:w="6049" w:type="dxa"/>
            <w:tcBorders>
              <w:top w:val="single" w:sz="4" w:space="0" w:color="auto"/>
              <w:left w:val="nil"/>
              <w:bottom w:val="single" w:sz="4" w:space="0" w:color="auto"/>
              <w:right w:val="nil"/>
            </w:tcBorders>
            <w:shd w:val="clear" w:color="auto" w:fill="auto"/>
          </w:tcPr>
          <w:p w:rsidR="00E376AA" w:rsidRDefault="00E376AA" w:rsidP="00002BF4">
            <w:pPr>
              <w:spacing w:before="120" w:after="120"/>
            </w:pPr>
            <w:r>
              <w:t>Do</w:t>
            </w:r>
            <w:r w:rsidRPr="00976A73">
              <w:t xml:space="preserve"> </w:t>
            </w:r>
            <w:r>
              <w:t>r</w:t>
            </w:r>
            <w:r w:rsidRPr="00976A73">
              <w:t>ecords include the following for all complimentary items and services equal to or exceeding an amount established by the gaming operation</w:t>
            </w:r>
            <w:r>
              <w:t xml:space="preserve"> and approved by the TGRA:</w:t>
            </w:r>
          </w:p>
          <w:p w:rsidR="003D43F9" w:rsidRDefault="00E376AA" w:rsidP="00002BF4">
            <w:pPr>
              <w:spacing w:before="120" w:after="120"/>
              <w:ind w:left="360"/>
            </w:pPr>
            <w:r w:rsidRPr="00976A73">
              <w:t>Name(s) of issuer(s) of the</w:t>
            </w:r>
            <w:r>
              <w:t xml:space="preserve"> </w:t>
            </w:r>
            <w:r w:rsidRPr="00976A73">
              <w:t>complimentary service or item</w:t>
            </w:r>
            <w:r>
              <w:t xml:space="preserve">?  (Inquiry and </w:t>
            </w:r>
            <w:r w:rsidR="0039193F">
              <w:t>examination of records</w:t>
            </w:r>
            <w:r>
              <w:t>)</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1234" w:type="dxa"/>
            <w:tcBorders>
              <w:top w:val="single" w:sz="4" w:space="0" w:color="auto"/>
              <w:left w:val="nil"/>
              <w:bottom w:val="single" w:sz="4" w:space="0" w:color="auto"/>
              <w:right w:val="nil"/>
            </w:tcBorders>
            <w:shd w:val="clear" w:color="auto" w:fill="auto"/>
            <w:vAlign w:val="center"/>
          </w:tcPr>
          <w:p w:rsidR="003D43F9" w:rsidRPr="00002BF4" w:rsidRDefault="00E376AA" w:rsidP="00167B5A">
            <w:pPr>
              <w:rPr>
                <w:sz w:val="22"/>
                <w:szCs w:val="22"/>
              </w:rPr>
            </w:pPr>
            <w:r w:rsidRPr="00002BF4">
              <w:rPr>
                <w:sz w:val="22"/>
                <w:szCs w:val="22"/>
              </w:rPr>
              <w:t>543.13(b)</w:t>
            </w:r>
            <w:r w:rsidR="00E95D77" w:rsidRPr="00002BF4">
              <w:rPr>
                <w:sz w:val="22"/>
                <w:szCs w:val="22"/>
              </w:rPr>
              <w:t xml:space="preserve"> </w:t>
            </w:r>
            <w:r w:rsidRPr="00002BF4">
              <w:rPr>
                <w:sz w:val="22"/>
                <w:szCs w:val="22"/>
              </w:rPr>
              <w:t>(4)(i)(B)</w:t>
            </w:r>
          </w:p>
        </w:tc>
        <w:tc>
          <w:tcPr>
            <w:tcW w:w="1620" w:type="dxa"/>
            <w:tcBorders>
              <w:top w:val="single" w:sz="4" w:space="0" w:color="auto"/>
              <w:left w:val="nil"/>
              <w:bottom w:val="single" w:sz="4" w:space="0" w:color="auto"/>
              <w:right w:val="nil"/>
            </w:tcBorders>
            <w:shd w:val="clear" w:color="auto" w:fill="auto"/>
          </w:tcPr>
          <w:p w:rsidR="003D43F9" w:rsidRPr="00002BF4" w:rsidRDefault="003D43F9" w:rsidP="00002BF4">
            <w:pPr>
              <w:spacing w:before="120" w:after="120"/>
              <w:rPr>
                <w:sz w:val="22"/>
                <w:szCs w:val="22"/>
              </w:rPr>
            </w:pPr>
          </w:p>
        </w:tc>
      </w:tr>
      <w:tr w:rsidR="003D43F9" w:rsidRPr="00002BF4" w:rsidTr="00002BF4">
        <w:tc>
          <w:tcPr>
            <w:tcW w:w="835" w:type="dxa"/>
            <w:tcBorders>
              <w:top w:val="single" w:sz="4" w:space="0" w:color="auto"/>
              <w:left w:val="nil"/>
              <w:bottom w:val="single" w:sz="4" w:space="0" w:color="auto"/>
              <w:right w:val="nil"/>
            </w:tcBorders>
            <w:shd w:val="clear" w:color="auto" w:fill="auto"/>
          </w:tcPr>
          <w:p w:rsidR="003D43F9" w:rsidRDefault="003D07F4" w:rsidP="00002BF4">
            <w:pPr>
              <w:spacing w:before="120" w:after="120"/>
              <w:jc w:val="center"/>
            </w:pPr>
            <w:r>
              <w:t>9</w:t>
            </w:r>
            <w:r w:rsidR="003D43F9">
              <w:t>.</w:t>
            </w:r>
          </w:p>
        </w:tc>
        <w:tc>
          <w:tcPr>
            <w:tcW w:w="6049" w:type="dxa"/>
            <w:tcBorders>
              <w:top w:val="single" w:sz="4" w:space="0" w:color="auto"/>
              <w:left w:val="nil"/>
              <w:bottom w:val="single" w:sz="4" w:space="0" w:color="auto"/>
              <w:right w:val="nil"/>
            </w:tcBorders>
            <w:shd w:val="clear" w:color="auto" w:fill="auto"/>
          </w:tcPr>
          <w:p w:rsidR="00AA2E79" w:rsidRDefault="00AA2E79" w:rsidP="00002BF4">
            <w:pPr>
              <w:spacing w:before="120" w:after="120"/>
            </w:pPr>
            <w:r>
              <w:t>Do</w:t>
            </w:r>
            <w:r w:rsidRPr="00976A73">
              <w:t xml:space="preserve"> </w:t>
            </w:r>
            <w:r>
              <w:t>r</w:t>
            </w:r>
            <w:r w:rsidRPr="00976A73">
              <w:t>ecords include the following for all complimentary items and services equal to or exceeding an amount established by the gaming operation</w:t>
            </w:r>
            <w:r>
              <w:t xml:space="preserve"> and approved by the TGRA:</w:t>
            </w:r>
          </w:p>
          <w:p w:rsidR="003D43F9" w:rsidRPr="00426F07" w:rsidRDefault="00AA2E79" w:rsidP="00002BF4">
            <w:pPr>
              <w:spacing w:before="120" w:after="120"/>
              <w:ind w:left="360"/>
            </w:pPr>
            <w:r w:rsidRPr="00976A73">
              <w:t>The actual cash value of the</w:t>
            </w:r>
            <w:r>
              <w:t xml:space="preserve"> </w:t>
            </w:r>
            <w:r w:rsidRPr="00976A73">
              <w:t>complimentary service or item</w:t>
            </w:r>
            <w:r>
              <w:t xml:space="preserve">?  (Inquiry and </w:t>
            </w:r>
            <w:r w:rsidR="0039193F">
              <w:t>examination of records</w:t>
            </w:r>
            <w:r>
              <w:t>)</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1234" w:type="dxa"/>
            <w:tcBorders>
              <w:top w:val="single" w:sz="4" w:space="0" w:color="auto"/>
              <w:left w:val="nil"/>
              <w:bottom w:val="single" w:sz="4" w:space="0" w:color="auto"/>
              <w:right w:val="nil"/>
            </w:tcBorders>
            <w:shd w:val="clear" w:color="auto" w:fill="auto"/>
            <w:vAlign w:val="center"/>
          </w:tcPr>
          <w:p w:rsidR="003D43F9" w:rsidRPr="00002BF4" w:rsidRDefault="00E376AA" w:rsidP="00CF181F">
            <w:pPr>
              <w:rPr>
                <w:sz w:val="22"/>
                <w:szCs w:val="22"/>
              </w:rPr>
            </w:pPr>
            <w:r w:rsidRPr="00002BF4">
              <w:rPr>
                <w:sz w:val="22"/>
                <w:szCs w:val="22"/>
              </w:rPr>
              <w:t>543.13(b)</w:t>
            </w:r>
            <w:r w:rsidR="00E95D77" w:rsidRPr="00002BF4">
              <w:rPr>
                <w:sz w:val="22"/>
                <w:szCs w:val="22"/>
              </w:rPr>
              <w:t xml:space="preserve"> </w:t>
            </w:r>
            <w:r w:rsidRPr="00002BF4">
              <w:rPr>
                <w:sz w:val="22"/>
                <w:szCs w:val="22"/>
              </w:rPr>
              <w:t>(4)(i)(C)</w:t>
            </w:r>
          </w:p>
        </w:tc>
        <w:tc>
          <w:tcPr>
            <w:tcW w:w="1620" w:type="dxa"/>
            <w:tcBorders>
              <w:top w:val="single" w:sz="4" w:space="0" w:color="auto"/>
              <w:left w:val="nil"/>
              <w:bottom w:val="single" w:sz="4" w:space="0" w:color="auto"/>
              <w:right w:val="nil"/>
            </w:tcBorders>
            <w:shd w:val="clear" w:color="auto" w:fill="auto"/>
          </w:tcPr>
          <w:p w:rsidR="003D43F9" w:rsidRPr="00002BF4" w:rsidRDefault="003D43F9" w:rsidP="00002BF4">
            <w:pPr>
              <w:spacing w:before="120" w:after="120"/>
              <w:rPr>
                <w:sz w:val="22"/>
                <w:szCs w:val="22"/>
              </w:rPr>
            </w:pPr>
          </w:p>
        </w:tc>
      </w:tr>
      <w:tr w:rsidR="003D43F9" w:rsidRPr="00002BF4" w:rsidTr="00002BF4">
        <w:tc>
          <w:tcPr>
            <w:tcW w:w="835" w:type="dxa"/>
            <w:tcBorders>
              <w:top w:val="single" w:sz="4" w:space="0" w:color="auto"/>
              <w:left w:val="nil"/>
              <w:bottom w:val="single" w:sz="4" w:space="0" w:color="auto"/>
              <w:right w:val="nil"/>
            </w:tcBorders>
            <w:shd w:val="clear" w:color="auto" w:fill="auto"/>
          </w:tcPr>
          <w:p w:rsidR="003D43F9" w:rsidRDefault="003D07F4" w:rsidP="00002BF4">
            <w:pPr>
              <w:spacing w:before="120" w:after="120"/>
              <w:jc w:val="center"/>
            </w:pPr>
            <w:r>
              <w:t>10</w:t>
            </w:r>
            <w:r w:rsidR="00CF5A61">
              <w:t>.</w:t>
            </w:r>
          </w:p>
        </w:tc>
        <w:tc>
          <w:tcPr>
            <w:tcW w:w="6049" w:type="dxa"/>
            <w:tcBorders>
              <w:top w:val="single" w:sz="4" w:space="0" w:color="auto"/>
              <w:left w:val="nil"/>
              <w:bottom w:val="single" w:sz="4" w:space="0" w:color="auto"/>
              <w:right w:val="nil"/>
            </w:tcBorders>
            <w:shd w:val="clear" w:color="auto" w:fill="auto"/>
          </w:tcPr>
          <w:p w:rsidR="00D62B91" w:rsidRDefault="00D62B91" w:rsidP="00002BF4">
            <w:pPr>
              <w:spacing w:before="120" w:after="120"/>
            </w:pPr>
            <w:r>
              <w:t>Do</w:t>
            </w:r>
            <w:r w:rsidRPr="00976A73">
              <w:t xml:space="preserve"> </w:t>
            </w:r>
            <w:r>
              <w:t>r</w:t>
            </w:r>
            <w:r w:rsidRPr="00976A73">
              <w:t>ecords include the following for all complimentary items and services equal to or exceeding an amount established by the gaming operation</w:t>
            </w:r>
            <w:r>
              <w:t xml:space="preserve"> and approved by the TGRA:</w:t>
            </w:r>
          </w:p>
          <w:p w:rsidR="003D43F9" w:rsidRDefault="00D62B91" w:rsidP="00E221C5">
            <w:pPr>
              <w:spacing w:before="120" w:after="120"/>
              <w:ind w:left="360"/>
            </w:pPr>
            <w:r w:rsidRPr="00976A73">
              <w:t>The type of complimentary service</w:t>
            </w:r>
            <w:r>
              <w:t xml:space="preserve"> </w:t>
            </w:r>
            <w:r w:rsidRPr="00976A73">
              <w:t>or item (i.e., food, beverage)</w:t>
            </w:r>
            <w:r>
              <w:t xml:space="preserve">?  (Inquiry and </w:t>
            </w:r>
            <w:r w:rsidR="0039193F">
              <w:t>examination of records</w:t>
            </w:r>
            <w:r>
              <w:t>)</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1234" w:type="dxa"/>
            <w:tcBorders>
              <w:top w:val="single" w:sz="4" w:space="0" w:color="auto"/>
              <w:left w:val="nil"/>
              <w:bottom w:val="single" w:sz="4" w:space="0" w:color="auto"/>
              <w:right w:val="nil"/>
            </w:tcBorders>
            <w:shd w:val="clear" w:color="auto" w:fill="auto"/>
            <w:vAlign w:val="center"/>
          </w:tcPr>
          <w:p w:rsidR="003D43F9" w:rsidRPr="00002BF4" w:rsidRDefault="00E376AA" w:rsidP="00FD0CAD">
            <w:pPr>
              <w:rPr>
                <w:sz w:val="22"/>
                <w:szCs w:val="22"/>
              </w:rPr>
            </w:pPr>
            <w:r w:rsidRPr="00002BF4">
              <w:rPr>
                <w:sz w:val="22"/>
                <w:szCs w:val="22"/>
              </w:rPr>
              <w:t>543.13(b)</w:t>
            </w:r>
            <w:r w:rsidR="00E95D77" w:rsidRPr="00002BF4">
              <w:rPr>
                <w:sz w:val="22"/>
                <w:szCs w:val="22"/>
              </w:rPr>
              <w:t xml:space="preserve"> </w:t>
            </w:r>
            <w:r w:rsidRPr="00002BF4">
              <w:rPr>
                <w:sz w:val="22"/>
                <w:szCs w:val="22"/>
              </w:rPr>
              <w:t>(4)(i)(D)</w:t>
            </w:r>
          </w:p>
        </w:tc>
        <w:tc>
          <w:tcPr>
            <w:tcW w:w="1620" w:type="dxa"/>
            <w:tcBorders>
              <w:top w:val="single" w:sz="4" w:space="0" w:color="auto"/>
              <w:left w:val="nil"/>
              <w:bottom w:val="single" w:sz="4" w:space="0" w:color="auto"/>
              <w:right w:val="nil"/>
            </w:tcBorders>
            <w:shd w:val="clear" w:color="auto" w:fill="auto"/>
          </w:tcPr>
          <w:p w:rsidR="003D43F9" w:rsidRPr="00002BF4" w:rsidRDefault="003D43F9" w:rsidP="00002BF4">
            <w:pPr>
              <w:spacing w:before="120" w:after="120"/>
              <w:rPr>
                <w:sz w:val="22"/>
                <w:szCs w:val="22"/>
              </w:rPr>
            </w:pPr>
          </w:p>
        </w:tc>
      </w:tr>
      <w:tr w:rsidR="003D43F9" w:rsidRPr="00002BF4" w:rsidTr="00002BF4">
        <w:tc>
          <w:tcPr>
            <w:tcW w:w="835" w:type="dxa"/>
            <w:tcBorders>
              <w:top w:val="single" w:sz="4" w:space="0" w:color="auto"/>
              <w:left w:val="nil"/>
              <w:bottom w:val="single" w:sz="4" w:space="0" w:color="auto"/>
              <w:right w:val="nil"/>
            </w:tcBorders>
            <w:shd w:val="clear" w:color="auto" w:fill="auto"/>
          </w:tcPr>
          <w:p w:rsidR="003D43F9" w:rsidRDefault="003D07F4" w:rsidP="00002BF4">
            <w:pPr>
              <w:spacing w:before="120" w:after="120"/>
              <w:jc w:val="center"/>
            </w:pPr>
            <w:r>
              <w:t>11</w:t>
            </w:r>
            <w:r w:rsidR="003D43F9">
              <w:t>.</w:t>
            </w:r>
          </w:p>
        </w:tc>
        <w:tc>
          <w:tcPr>
            <w:tcW w:w="6049" w:type="dxa"/>
            <w:tcBorders>
              <w:top w:val="single" w:sz="4" w:space="0" w:color="auto"/>
              <w:left w:val="nil"/>
              <w:bottom w:val="single" w:sz="4" w:space="0" w:color="auto"/>
              <w:right w:val="nil"/>
            </w:tcBorders>
            <w:shd w:val="clear" w:color="auto" w:fill="auto"/>
          </w:tcPr>
          <w:p w:rsidR="00D62B91" w:rsidRDefault="00D62B91" w:rsidP="00002BF4">
            <w:pPr>
              <w:spacing w:before="120" w:after="120"/>
            </w:pPr>
            <w:r>
              <w:t>Do</w:t>
            </w:r>
            <w:r w:rsidRPr="00976A73">
              <w:t xml:space="preserve"> </w:t>
            </w:r>
            <w:r>
              <w:t>r</w:t>
            </w:r>
            <w:r w:rsidRPr="00976A73">
              <w:t>ecords include the following for all complimentary items and services equal to or exceeding an amount established by the gaming operation</w:t>
            </w:r>
            <w:r>
              <w:t xml:space="preserve"> and approved by the TGRA:</w:t>
            </w:r>
          </w:p>
          <w:p w:rsidR="003D43F9" w:rsidRDefault="00D62B91" w:rsidP="00002BF4">
            <w:pPr>
              <w:spacing w:before="120" w:after="120"/>
              <w:ind w:left="360"/>
            </w:pPr>
            <w:r w:rsidRPr="00976A73">
              <w:t>Date the complimentary service or</w:t>
            </w:r>
            <w:r>
              <w:t xml:space="preserve"> </w:t>
            </w:r>
            <w:r w:rsidRPr="00976A73">
              <w:t>item was issued</w:t>
            </w:r>
            <w:r>
              <w:t xml:space="preserve">?  (Inquiry and </w:t>
            </w:r>
            <w:r w:rsidR="0039193F">
              <w:t>examination of records</w:t>
            </w:r>
            <w:r>
              <w:t>)</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1234" w:type="dxa"/>
            <w:tcBorders>
              <w:top w:val="single" w:sz="4" w:space="0" w:color="auto"/>
              <w:left w:val="nil"/>
              <w:bottom w:val="single" w:sz="4" w:space="0" w:color="auto"/>
              <w:right w:val="nil"/>
            </w:tcBorders>
            <w:shd w:val="clear" w:color="auto" w:fill="auto"/>
            <w:vAlign w:val="center"/>
          </w:tcPr>
          <w:p w:rsidR="003D43F9" w:rsidRPr="00002BF4" w:rsidRDefault="00E376AA" w:rsidP="00831CA9">
            <w:pPr>
              <w:rPr>
                <w:sz w:val="22"/>
                <w:szCs w:val="22"/>
              </w:rPr>
            </w:pPr>
            <w:r w:rsidRPr="00002BF4">
              <w:rPr>
                <w:sz w:val="22"/>
                <w:szCs w:val="22"/>
              </w:rPr>
              <w:t>543.13(b)</w:t>
            </w:r>
            <w:r w:rsidR="00E95D77" w:rsidRPr="00002BF4">
              <w:rPr>
                <w:sz w:val="22"/>
                <w:szCs w:val="22"/>
              </w:rPr>
              <w:t xml:space="preserve"> </w:t>
            </w:r>
            <w:r w:rsidRPr="00002BF4">
              <w:rPr>
                <w:sz w:val="22"/>
                <w:szCs w:val="22"/>
              </w:rPr>
              <w:t>(4)(i)(E)</w:t>
            </w:r>
          </w:p>
        </w:tc>
        <w:tc>
          <w:tcPr>
            <w:tcW w:w="1620" w:type="dxa"/>
            <w:tcBorders>
              <w:top w:val="single" w:sz="4" w:space="0" w:color="auto"/>
              <w:left w:val="nil"/>
              <w:bottom w:val="single" w:sz="4" w:space="0" w:color="auto"/>
              <w:right w:val="nil"/>
            </w:tcBorders>
            <w:shd w:val="clear" w:color="auto" w:fill="auto"/>
          </w:tcPr>
          <w:p w:rsidR="003D43F9" w:rsidRPr="00002BF4" w:rsidRDefault="003D43F9" w:rsidP="00002BF4">
            <w:pPr>
              <w:spacing w:before="120" w:after="120"/>
              <w:rPr>
                <w:sz w:val="22"/>
                <w:szCs w:val="22"/>
              </w:rPr>
            </w:pPr>
          </w:p>
        </w:tc>
      </w:tr>
      <w:tr w:rsidR="009362D6" w:rsidRPr="00002BF4" w:rsidTr="00002BF4">
        <w:tc>
          <w:tcPr>
            <w:tcW w:w="835" w:type="dxa"/>
            <w:tcBorders>
              <w:top w:val="single" w:sz="4" w:space="0" w:color="auto"/>
              <w:left w:val="nil"/>
              <w:bottom w:val="single" w:sz="4" w:space="0" w:color="auto"/>
              <w:right w:val="nil"/>
            </w:tcBorders>
            <w:shd w:val="clear" w:color="auto" w:fill="auto"/>
          </w:tcPr>
          <w:p w:rsidR="009362D6" w:rsidRDefault="009362D6" w:rsidP="00002BF4">
            <w:pPr>
              <w:spacing w:before="120" w:after="120"/>
            </w:pPr>
            <w:r w:rsidRPr="00002BF4">
              <w:rPr>
                <w:b/>
              </w:rPr>
              <w:t>(c)</w:t>
            </w:r>
          </w:p>
        </w:tc>
        <w:tc>
          <w:tcPr>
            <w:tcW w:w="6049" w:type="dxa"/>
            <w:tcBorders>
              <w:top w:val="single" w:sz="4" w:space="0" w:color="auto"/>
              <w:left w:val="nil"/>
              <w:bottom w:val="single" w:sz="4" w:space="0" w:color="auto"/>
              <w:right w:val="nil"/>
            </w:tcBorders>
            <w:shd w:val="clear" w:color="auto" w:fill="auto"/>
          </w:tcPr>
          <w:p w:rsidR="009362D6" w:rsidRPr="00EE372C" w:rsidRDefault="009362D6" w:rsidP="00002BF4">
            <w:pPr>
              <w:spacing w:before="120" w:after="120"/>
            </w:pPr>
            <w:r w:rsidRPr="00002BF4">
              <w:rPr>
                <w:b/>
              </w:rPr>
              <w:t>Complimentary services and items records</w:t>
            </w:r>
          </w:p>
        </w:tc>
        <w:tc>
          <w:tcPr>
            <w:tcW w:w="834" w:type="dxa"/>
            <w:tcBorders>
              <w:top w:val="single" w:sz="4" w:space="0" w:color="auto"/>
              <w:left w:val="nil"/>
              <w:bottom w:val="single" w:sz="4" w:space="0" w:color="auto"/>
              <w:right w:val="nil"/>
            </w:tcBorders>
            <w:shd w:val="clear" w:color="auto" w:fill="auto"/>
            <w:vAlign w:val="center"/>
          </w:tcPr>
          <w:p w:rsidR="009362D6" w:rsidRDefault="009362D6" w:rsidP="00002BF4">
            <w:pPr>
              <w:jc w:val="center"/>
            </w:pPr>
          </w:p>
        </w:tc>
        <w:tc>
          <w:tcPr>
            <w:tcW w:w="834" w:type="dxa"/>
            <w:tcBorders>
              <w:top w:val="single" w:sz="4" w:space="0" w:color="auto"/>
              <w:left w:val="nil"/>
              <w:bottom w:val="single" w:sz="4" w:space="0" w:color="auto"/>
              <w:right w:val="nil"/>
            </w:tcBorders>
            <w:shd w:val="clear" w:color="auto" w:fill="auto"/>
            <w:vAlign w:val="center"/>
          </w:tcPr>
          <w:p w:rsidR="009362D6" w:rsidRDefault="009362D6" w:rsidP="00002BF4">
            <w:pPr>
              <w:jc w:val="center"/>
            </w:pPr>
          </w:p>
        </w:tc>
        <w:tc>
          <w:tcPr>
            <w:tcW w:w="834" w:type="dxa"/>
            <w:tcBorders>
              <w:top w:val="single" w:sz="4" w:space="0" w:color="auto"/>
              <w:left w:val="nil"/>
              <w:bottom w:val="single" w:sz="4" w:space="0" w:color="auto"/>
              <w:right w:val="nil"/>
            </w:tcBorders>
            <w:shd w:val="clear" w:color="auto" w:fill="auto"/>
            <w:vAlign w:val="center"/>
          </w:tcPr>
          <w:p w:rsidR="009362D6" w:rsidRDefault="009362D6" w:rsidP="00002BF4">
            <w:pPr>
              <w:jc w:val="center"/>
            </w:pPr>
          </w:p>
        </w:tc>
        <w:tc>
          <w:tcPr>
            <w:tcW w:w="1234" w:type="dxa"/>
            <w:tcBorders>
              <w:top w:val="single" w:sz="4" w:space="0" w:color="auto"/>
              <w:left w:val="nil"/>
              <w:bottom w:val="single" w:sz="4" w:space="0" w:color="auto"/>
              <w:right w:val="nil"/>
            </w:tcBorders>
            <w:shd w:val="clear" w:color="auto" w:fill="auto"/>
            <w:vAlign w:val="center"/>
          </w:tcPr>
          <w:p w:rsidR="009362D6" w:rsidRPr="00002BF4" w:rsidRDefault="009362D6" w:rsidP="009362D6">
            <w:pPr>
              <w:rPr>
                <w:sz w:val="22"/>
                <w:szCs w:val="22"/>
              </w:rPr>
            </w:pPr>
          </w:p>
        </w:tc>
        <w:tc>
          <w:tcPr>
            <w:tcW w:w="1620" w:type="dxa"/>
            <w:tcBorders>
              <w:top w:val="single" w:sz="4" w:space="0" w:color="auto"/>
              <w:left w:val="nil"/>
              <w:bottom w:val="single" w:sz="4" w:space="0" w:color="auto"/>
              <w:right w:val="nil"/>
            </w:tcBorders>
            <w:shd w:val="clear" w:color="auto" w:fill="auto"/>
          </w:tcPr>
          <w:p w:rsidR="009362D6" w:rsidRPr="00002BF4" w:rsidRDefault="009362D6" w:rsidP="00002BF4">
            <w:pPr>
              <w:spacing w:before="120" w:after="120"/>
              <w:rPr>
                <w:sz w:val="22"/>
                <w:szCs w:val="22"/>
              </w:rPr>
            </w:pPr>
          </w:p>
        </w:tc>
      </w:tr>
      <w:tr w:rsidR="000A5AAE" w:rsidRPr="00002BF4" w:rsidTr="00002BF4">
        <w:tc>
          <w:tcPr>
            <w:tcW w:w="835" w:type="dxa"/>
            <w:tcBorders>
              <w:top w:val="single" w:sz="4" w:space="0" w:color="auto"/>
              <w:left w:val="nil"/>
              <w:bottom w:val="single" w:sz="4" w:space="0" w:color="auto"/>
              <w:right w:val="nil"/>
            </w:tcBorders>
            <w:shd w:val="clear" w:color="auto" w:fill="auto"/>
          </w:tcPr>
          <w:p w:rsidR="000A5AAE" w:rsidRDefault="000A5AAE" w:rsidP="00002BF4">
            <w:pPr>
              <w:spacing w:before="120" w:after="120"/>
              <w:jc w:val="center"/>
            </w:pPr>
            <w:r>
              <w:t>12.</w:t>
            </w:r>
          </w:p>
        </w:tc>
        <w:tc>
          <w:tcPr>
            <w:tcW w:w="6049" w:type="dxa"/>
            <w:tcBorders>
              <w:top w:val="single" w:sz="4" w:space="0" w:color="auto"/>
              <w:left w:val="nil"/>
              <w:bottom w:val="single" w:sz="4" w:space="0" w:color="auto"/>
              <w:right w:val="nil"/>
            </w:tcBorders>
            <w:shd w:val="clear" w:color="auto" w:fill="auto"/>
          </w:tcPr>
          <w:p w:rsidR="000A5AAE" w:rsidRPr="00171380" w:rsidRDefault="000A5AAE" w:rsidP="00002BF4">
            <w:pPr>
              <w:spacing w:before="120" w:after="120"/>
            </w:pPr>
            <w:r>
              <w:t xml:space="preserve">Are complimentary services and items records summarized and reviewed for proper authorization and compliance with established authorization thresholds?  (Examination of </w:t>
            </w:r>
            <w:r>
              <w:lastRenderedPageBreak/>
              <w:t>records)</w:t>
            </w:r>
          </w:p>
        </w:tc>
        <w:tc>
          <w:tcPr>
            <w:tcW w:w="834" w:type="dxa"/>
            <w:tcBorders>
              <w:top w:val="single" w:sz="4" w:space="0" w:color="auto"/>
              <w:left w:val="nil"/>
              <w:bottom w:val="single" w:sz="4" w:space="0" w:color="auto"/>
              <w:right w:val="nil"/>
            </w:tcBorders>
            <w:shd w:val="clear" w:color="auto" w:fill="auto"/>
            <w:vAlign w:val="center"/>
          </w:tcPr>
          <w:p w:rsidR="000A5AAE" w:rsidRDefault="000A5AAE" w:rsidP="00AD3EEB">
            <w:pPr>
              <w:jc w:val="center"/>
            </w:pPr>
            <w:r>
              <w:lastRenderedPageBreak/>
              <w:t>____</w:t>
            </w:r>
          </w:p>
        </w:tc>
        <w:tc>
          <w:tcPr>
            <w:tcW w:w="834" w:type="dxa"/>
            <w:tcBorders>
              <w:top w:val="single" w:sz="4" w:space="0" w:color="auto"/>
              <w:left w:val="nil"/>
              <w:bottom w:val="single" w:sz="4" w:space="0" w:color="auto"/>
              <w:right w:val="nil"/>
            </w:tcBorders>
            <w:shd w:val="clear" w:color="auto" w:fill="auto"/>
            <w:vAlign w:val="center"/>
          </w:tcPr>
          <w:p w:rsidR="000A5AAE" w:rsidRDefault="000A5AAE" w:rsidP="00AD3EEB">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0A5AAE" w:rsidRDefault="000A5AAE" w:rsidP="00AD3EEB">
            <w:pPr>
              <w:jc w:val="center"/>
            </w:pPr>
            <w:r>
              <w:t>____</w:t>
            </w:r>
          </w:p>
        </w:tc>
        <w:tc>
          <w:tcPr>
            <w:tcW w:w="1234" w:type="dxa"/>
            <w:tcBorders>
              <w:top w:val="single" w:sz="4" w:space="0" w:color="auto"/>
              <w:left w:val="nil"/>
              <w:bottom w:val="single" w:sz="4" w:space="0" w:color="auto"/>
              <w:right w:val="nil"/>
            </w:tcBorders>
            <w:shd w:val="clear" w:color="auto" w:fill="auto"/>
            <w:vAlign w:val="center"/>
          </w:tcPr>
          <w:p w:rsidR="000A5AAE" w:rsidRPr="00002BF4" w:rsidRDefault="000A5AAE" w:rsidP="008E1A1F">
            <w:pPr>
              <w:rPr>
                <w:sz w:val="22"/>
                <w:szCs w:val="22"/>
              </w:rPr>
            </w:pPr>
            <w:r w:rsidRPr="00002BF4">
              <w:rPr>
                <w:sz w:val="22"/>
                <w:szCs w:val="22"/>
              </w:rPr>
              <w:t>543.13(c)</w:t>
            </w:r>
          </w:p>
        </w:tc>
        <w:tc>
          <w:tcPr>
            <w:tcW w:w="1620" w:type="dxa"/>
            <w:tcBorders>
              <w:top w:val="single" w:sz="4" w:space="0" w:color="auto"/>
              <w:left w:val="nil"/>
              <w:bottom w:val="single" w:sz="4" w:space="0" w:color="auto"/>
              <w:right w:val="nil"/>
            </w:tcBorders>
            <w:shd w:val="clear" w:color="auto" w:fill="auto"/>
          </w:tcPr>
          <w:p w:rsidR="000A5AAE" w:rsidRPr="00002BF4" w:rsidRDefault="000A5AAE" w:rsidP="00002BF4">
            <w:pPr>
              <w:spacing w:before="120" w:after="120"/>
              <w:rPr>
                <w:sz w:val="22"/>
                <w:szCs w:val="22"/>
              </w:rPr>
            </w:pPr>
          </w:p>
        </w:tc>
      </w:tr>
      <w:tr w:rsidR="003D43F9" w:rsidRPr="00002BF4" w:rsidTr="00002BF4">
        <w:tc>
          <w:tcPr>
            <w:tcW w:w="835" w:type="dxa"/>
            <w:tcBorders>
              <w:top w:val="single" w:sz="4" w:space="0" w:color="auto"/>
              <w:left w:val="nil"/>
              <w:bottom w:val="single" w:sz="4" w:space="0" w:color="auto"/>
              <w:right w:val="nil"/>
            </w:tcBorders>
            <w:shd w:val="clear" w:color="auto" w:fill="auto"/>
          </w:tcPr>
          <w:p w:rsidR="003D43F9" w:rsidRDefault="003D43F9" w:rsidP="00002BF4">
            <w:pPr>
              <w:spacing w:before="120" w:after="120"/>
              <w:jc w:val="center"/>
            </w:pPr>
            <w:r>
              <w:lastRenderedPageBreak/>
              <w:t>1</w:t>
            </w:r>
            <w:r w:rsidR="003D07F4">
              <w:t>3</w:t>
            </w:r>
            <w:r>
              <w:t>.</w:t>
            </w:r>
          </w:p>
        </w:tc>
        <w:tc>
          <w:tcPr>
            <w:tcW w:w="6049" w:type="dxa"/>
            <w:tcBorders>
              <w:top w:val="single" w:sz="4" w:space="0" w:color="auto"/>
              <w:left w:val="nil"/>
              <w:bottom w:val="single" w:sz="4" w:space="0" w:color="auto"/>
              <w:right w:val="nil"/>
            </w:tcBorders>
            <w:shd w:val="clear" w:color="auto" w:fill="auto"/>
          </w:tcPr>
          <w:p w:rsidR="003D43F9" w:rsidRPr="00F722FA" w:rsidRDefault="00171380" w:rsidP="00002BF4">
            <w:pPr>
              <w:spacing w:before="120" w:after="120"/>
            </w:pPr>
            <w:r w:rsidRPr="00171380">
              <w:t>Is a detailed reporting of complimentary services or items transactions that meet an established threshold approved by the TGRA prepared at least monthly</w:t>
            </w:r>
            <w:r>
              <w:t xml:space="preserve">?  (Inquiry </w:t>
            </w:r>
            <w:r w:rsidR="0005665D">
              <w:t xml:space="preserve">and </w:t>
            </w:r>
            <w:r w:rsidR="0039193F">
              <w:t>examination of records</w:t>
            </w:r>
            <w:r>
              <w:t>)</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1234" w:type="dxa"/>
            <w:tcBorders>
              <w:top w:val="single" w:sz="4" w:space="0" w:color="auto"/>
              <w:left w:val="nil"/>
              <w:bottom w:val="single" w:sz="4" w:space="0" w:color="auto"/>
              <w:right w:val="nil"/>
            </w:tcBorders>
            <w:shd w:val="clear" w:color="auto" w:fill="auto"/>
            <w:vAlign w:val="center"/>
          </w:tcPr>
          <w:p w:rsidR="00E0064E" w:rsidRPr="00002BF4" w:rsidRDefault="00171380" w:rsidP="008E1A1F">
            <w:pPr>
              <w:rPr>
                <w:sz w:val="22"/>
                <w:szCs w:val="22"/>
              </w:rPr>
            </w:pPr>
            <w:r w:rsidRPr="00002BF4">
              <w:rPr>
                <w:sz w:val="22"/>
                <w:szCs w:val="22"/>
              </w:rPr>
              <w:t>543.13(c)</w:t>
            </w:r>
          </w:p>
          <w:p w:rsidR="003D43F9" w:rsidRPr="00002BF4" w:rsidRDefault="00171380" w:rsidP="008E1A1F">
            <w:pPr>
              <w:rPr>
                <w:sz w:val="22"/>
                <w:szCs w:val="22"/>
              </w:rPr>
            </w:pPr>
            <w:r w:rsidRPr="00002BF4">
              <w:rPr>
                <w:sz w:val="22"/>
                <w:szCs w:val="22"/>
              </w:rPr>
              <w:t>(1)</w:t>
            </w:r>
          </w:p>
        </w:tc>
        <w:tc>
          <w:tcPr>
            <w:tcW w:w="1620" w:type="dxa"/>
            <w:tcBorders>
              <w:top w:val="single" w:sz="4" w:space="0" w:color="auto"/>
              <w:left w:val="nil"/>
              <w:bottom w:val="single" w:sz="4" w:space="0" w:color="auto"/>
              <w:right w:val="nil"/>
            </w:tcBorders>
            <w:shd w:val="clear" w:color="auto" w:fill="auto"/>
          </w:tcPr>
          <w:p w:rsidR="003D43F9" w:rsidRPr="00002BF4" w:rsidRDefault="003D43F9" w:rsidP="00002BF4">
            <w:pPr>
              <w:spacing w:before="120" w:after="120"/>
              <w:rPr>
                <w:sz w:val="22"/>
                <w:szCs w:val="22"/>
              </w:rPr>
            </w:pPr>
          </w:p>
        </w:tc>
      </w:tr>
      <w:tr w:rsidR="003D43F9" w:rsidRPr="00002BF4" w:rsidTr="00002BF4">
        <w:tc>
          <w:tcPr>
            <w:tcW w:w="835" w:type="dxa"/>
            <w:tcBorders>
              <w:top w:val="single" w:sz="4" w:space="0" w:color="auto"/>
              <w:left w:val="nil"/>
              <w:bottom w:val="single" w:sz="4" w:space="0" w:color="auto"/>
              <w:right w:val="nil"/>
            </w:tcBorders>
            <w:shd w:val="clear" w:color="auto" w:fill="auto"/>
          </w:tcPr>
          <w:p w:rsidR="003D43F9" w:rsidRDefault="003D43F9" w:rsidP="00002BF4">
            <w:pPr>
              <w:spacing w:before="120" w:after="120"/>
              <w:jc w:val="center"/>
            </w:pPr>
            <w:r>
              <w:t>1</w:t>
            </w:r>
            <w:r w:rsidR="003D07F4">
              <w:t>4</w:t>
            </w:r>
            <w:r>
              <w:t>.</w:t>
            </w:r>
          </w:p>
        </w:tc>
        <w:tc>
          <w:tcPr>
            <w:tcW w:w="6049" w:type="dxa"/>
            <w:tcBorders>
              <w:top w:val="single" w:sz="4" w:space="0" w:color="auto"/>
              <w:left w:val="nil"/>
              <w:bottom w:val="single" w:sz="4" w:space="0" w:color="auto"/>
              <w:right w:val="nil"/>
            </w:tcBorders>
            <w:shd w:val="clear" w:color="auto" w:fill="auto"/>
          </w:tcPr>
          <w:p w:rsidR="003D43F9" w:rsidRPr="00F722FA" w:rsidRDefault="00171380" w:rsidP="00002BF4">
            <w:pPr>
              <w:spacing w:before="120" w:after="120"/>
            </w:pPr>
            <w:r>
              <w:t>Is t</w:t>
            </w:r>
            <w:r w:rsidRPr="00171380">
              <w:t>he detailed report forwarded to management for review</w:t>
            </w:r>
            <w:r>
              <w:t xml:space="preserve">?  (Inquiry and </w:t>
            </w:r>
            <w:r w:rsidR="0039193F">
              <w:t>examination of records</w:t>
            </w:r>
            <w:r>
              <w:t>)</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1234" w:type="dxa"/>
            <w:tcBorders>
              <w:top w:val="single" w:sz="4" w:space="0" w:color="auto"/>
              <w:left w:val="nil"/>
              <w:bottom w:val="single" w:sz="4" w:space="0" w:color="auto"/>
              <w:right w:val="nil"/>
            </w:tcBorders>
            <w:shd w:val="clear" w:color="auto" w:fill="auto"/>
            <w:vAlign w:val="center"/>
          </w:tcPr>
          <w:p w:rsidR="00E0064E" w:rsidRPr="00002BF4" w:rsidRDefault="00171380" w:rsidP="008E1A1F">
            <w:pPr>
              <w:rPr>
                <w:sz w:val="22"/>
                <w:szCs w:val="22"/>
              </w:rPr>
            </w:pPr>
            <w:r w:rsidRPr="00002BF4">
              <w:rPr>
                <w:sz w:val="22"/>
                <w:szCs w:val="22"/>
              </w:rPr>
              <w:t>543.13(c)</w:t>
            </w:r>
          </w:p>
          <w:p w:rsidR="003D43F9" w:rsidRPr="00002BF4" w:rsidRDefault="00171380" w:rsidP="008E1A1F">
            <w:pPr>
              <w:rPr>
                <w:sz w:val="22"/>
                <w:szCs w:val="22"/>
              </w:rPr>
            </w:pPr>
            <w:r w:rsidRPr="00002BF4">
              <w:rPr>
                <w:sz w:val="22"/>
                <w:szCs w:val="22"/>
              </w:rPr>
              <w:t>(2)</w:t>
            </w:r>
          </w:p>
        </w:tc>
        <w:tc>
          <w:tcPr>
            <w:tcW w:w="1620" w:type="dxa"/>
            <w:tcBorders>
              <w:top w:val="single" w:sz="4" w:space="0" w:color="auto"/>
              <w:left w:val="nil"/>
              <w:bottom w:val="single" w:sz="4" w:space="0" w:color="auto"/>
              <w:right w:val="nil"/>
            </w:tcBorders>
            <w:shd w:val="clear" w:color="auto" w:fill="auto"/>
          </w:tcPr>
          <w:p w:rsidR="003D43F9" w:rsidRPr="00002BF4" w:rsidRDefault="003D43F9" w:rsidP="00002BF4">
            <w:pPr>
              <w:spacing w:before="120" w:after="120"/>
              <w:rPr>
                <w:sz w:val="22"/>
                <w:szCs w:val="22"/>
              </w:rPr>
            </w:pPr>
          </w:p>
        </w:tc>
      </w:tr>
      <w:tr w:rsidR="009B754E" w:rsidRPr="00002BF4" w:rsidTr="00002BF4">
        <w:tc>
          <w:tcPr>
            <w:tcW w:w="835" w:type="dxa"/>
            <w:tcBorders>
              <w:top w:val="single" w:sz="4" w:space="0" w:color="auto"/>
              <w:left w:val="nil"/>
              <w:bottom w:val="single" w:sz="4" w:space="0" w:color="auto"/>
              <w:right w:val="nil"/>
            </w:tcBorders>
            <w:shd w:val="clear" w:color="auto" w:fill="auto"/>
          </w:tcPr>
          <w:p w:rsidR="009B754E" w:rsidRPr="00002BF4" w:rsidRDefault="009B754E" w:rsidP="00002BF4">
            <w:pPr>
              <w:spacing w:before="120" w:after="120"/>
              <w:jc w:val="center"/>
              <w:rPr>
                <w:b/>
              </w:rPr>
            </w:pPr>
            <w:r w:rsidRPr="00002BF4">
              <w:rPr>
                <w:b/>
              </w:rPr>
              <w:t>(d)</w:t>
            </w:r>
          </w:p>
        </w:tc>
        <w:tc>
          <w:tcPr>
            <w:tcW w:w="6049" w:type="dxa"/>
            <w:tcBorders>
              <w:top w:val="single" w:sz="4" w:space="0" w:color="auto"/>
              <w:left w:val="nil"/>
              <w:bottom w:val="single" w:sz="4" w:space="0" w:color="auto"/>
              <w:right w:val="nil"/>
            </w:tcBorders>
            <w:shd w:val="clear" w:color="auto" w:fill="auto"/>
          </w:tcPr>
          <w:p w:rsidR="009B754E" w:rsidRPr="002973D9" w:rsidRDefault="009B754E" w:rsidP="00002BF4">
            <w:pPr>
              <w:spacing w:before="120" w:after="120"/>
            </w:pPr>
            <w:r w:rsidRPr="00002BF4">
              <w:rPr>
                <w:b/>
              </w:rPr>
              <w:t>Variances</w:t>
            </w:r>
          </w:p>
        </w:tc>
        <w:tc>
          <w:tcPr>
            <w:tcW w:w="834" w:type="dxa"/>
            <w:tcBorders>
              <w:top w:val="single" w:sz="4" w:space="0" w:color="auto"/>
              <w:left w:val="nil"/>
              <w:bottom w:val="single" w:sz="4" w:space="0" w:color="auto"/>
              <w:right w:val="nil"/>
            </w:tcBorders>
            <w:shd w:val="clear" w:color="auto" w:fill="auto"/>
            <w:vAlign w:val="center"/>
          </w:tcPr>
          <w:p w:rsidR="009B754E" w:rsidRDefault="009B754E" w:rsidP="00002BF4">
            <w:pPr>
              <w:jc w:val="center"/>
            </w:pPr>
          </w:p>
        </w:tc>
        <w:tc>
          <w:tcPr>
            <w:tcW w:w="834" w:type="dxa"/>
            <w:tcBorders>
              <w:top w:val="single" w:sz="4" w:space="0" w:color="auto"/>
              <w:left w:val="nil"/>
              <w:bottom w:val="single" w:sz="4" w:space="0" w:color="auto"/>
              <w:right w:val="nil"/>
            </w:tcBorders>
            <w:shd w:val="clear" w:color="auto" w:fill="auto"/>
            <w:vAlign w:val="center"/>
          </w:tcPr>
          <w:p w:rsidR="009B754E" w:rsidRDefault="009B754E" w:rsidP="00002BF4">
            <w:pPr>
              <w:jc w:val="center"/>
            </w:pPr>
          </w:p>
        </w:tc>
        <w:tc>
          <w:tcPr>
            <w:tcW w:w="834" w:type="dxa"/>
            <w:tcBorders>
              <w:top w:val="single" w:sz="4" w:space="0" w:color="auto"/>
              <w:left w:val="nil"/>
              <w:bottom w:val="single" w:sz="4" w:space="0" w:color="auto"/>
              <w:right w:val="nil"/>
            </w:tcBorders>
            <w:shd w:val="clear" w:color="auto" w:fill="auto"/>
            <w:vAlign w:val="center"/>
          </w:tcPr>
          <w:p w:rsidR="009B754E" w:rsidRDefault="009B754E" w:rsidP="00002BF4">
            <w:pPr>
              <w:jc w:val="center"/>
            </w:pPr>
          </w:p>
        </w:tc>
        <w:tc>
          <w:tcPr>
            <w:tcW w:w="1234" w:type="dxa"/>
            <w:tcBorders>
              <w:top w:val="single" w:sz="4" w:space="0" w:color="auto"/>
              <w:left w:val="nil"/>
              <w:bottom w:val="single" w:sz="4" w:space="0" w:color="auto"/>
              <w:right w:val="nil"/>
            </w:tcBorders>
            <w:shd w:val="clear" w:color="auto" w:fill="auto"/>
            <w:vAlign w:val="center"/>
          </w:tcPr>
          <w:p w:rsidR="009B754E" w:rsidRPr="00002BF4" w:rsidRDefault="009B754E" w:rsidP="007F0756">
            <w:pPr>
              <w:rPr>
                <w:sz w:val="22"/>
                <w:szCs w:val="22"/>
              </w:rPr>
            </w:pPr>
          </w:p>
        </w:tc>
        <w:tc>
          <w:tcPr>
            <w:tcW w:w="1620" w:type="dxa"/>
            <w:tcBorders>
              <w:top w:val="single" w:sz="4" w:space="0" w:color="auto"/>
              <w:left w:val="nil"/>
              <w:bottom w:val="single" w:sz="4" w:space="0" w:color="auto"/>
              <w:right w:val="nil"/>
            </w:tcBorders>
            <w:shd w:val="clear" w:color="auto" w:fill="auto"/>
          </w:tcPr>
          <w:p w:rsidR="009B754E" w:rsidRPr="00002BF4" w:rsidRDefault="009B754E" w:rsidP="00002BF4">
            <w:pPr>
              <w:spacing w:before="120" w:after="120"/>
              <w:rPr>
                <w:sz w:val="22"/>
                <w:szCs w:val="22"/>
              </w:rPr>
            </w:pPr>
          </w:p>
        </w:tc>
      </w:tr>
      <w:tr w:rsidR="009B754E" w:rsidRPr="00002BF4" w:rsidTr="00002BF4">
        <w:tc>
          <w:tcPr>
            <w:tcW w:w="835" w:type="dxa"/>
            <w:tcBorders>
              <w:top w:val="single" w:sz="4" w:space="0" w:color="auto"/>
              <w:left w:val="nil"/>
              <w:bottom w:val="single" w:sz="4" w:space="0" w:color="auto"/>
              <w:right w:val="nil"/>
            </w:tcBorders>
            <w:shd w:val="clear" w:color="auto" w:fill="auto"/>
          </w:tcPr>
          <w:p w:rsidR="009B754E" w:rsidRDefault="009B754E" w:rsidP="00002BF4">
            <w:pPr>
              <w:spacing w:before="120" w:after="120"/>
              <w:jc w:val="center"/>
            </w:pPr>
            <w:r>
              <w:t>1</w:t>
            </w:r>
            <w:r w:rsidR="003D07F4">
              <w:t>5</w:t>
            </w:r>
            <w:r>
              <w:t>.</w:t>
            </w:r>
          </w:p>
        </w:tc>
        <w:tc>
          <w:tcPr>
            <w:tcW w:w="6049" w:type="dxa"/>
            <w:tcBorders>
              <w:top w:val="single" w:sz="4" w:space="0" w:color="auto"/>
              <w:left w:val="nil"/>
              <w:bottom w:val="single" w:sz="4" w:space="0" w:color="auto"/>
              <w:right w:val="nil"/>
            </w:tcBorders>
            <w:shd w:val="clear" w:color="auto" w:fill="auto"/>
          </w:tcPr>
          <w:p w:rsidR="00CE3CF3" w:rsidRPr="007B5C97" w:rsidRDefault="00CE3CF3" w:rsidP="00CE3CF3">
            <w:pPr>
              <w:spacing w:before="120" w:after="120"/>
            </w:pPr>
            <w:r w:rsidRPr="007B5C97">
              <w:t xml:space="preserve">Has the </w:t>
            </w:r>
            <w:r w:rsidR="00960441">
              <w:t xml:space="preserve">gaming </w:t>
            </w:r>
            <w:r w:rsidRPr="007B5C97">
              <w:t xml:space="preserve">operation established a threshold level, at which a variance must be reviewed to determine the cause? (Review SICS)  </w:t>
            </w:r>
          </w:p>
          <w:p w:rsidR="009B754E" w:rsidRPr="00A65FC3" w:rsidRDefault="00CE3CF3" w:rsidP="00CE3CF3">
            <w:pPr>
              <w:spacing w:before="120" w:after="120"/>
            </w:pPr>
            <w:r w:rsidRPr="007B5C97">
              <w:t>State the type</w:t>
            </w:r>
            <w:r w:rsidR="00100653">
              <w:t>(s)</w:t>
            </w:r>
            <w:r w:rsidRPr="007B5C97">
              <w:t xml:space="preserve"> of variance and threshold level</w:t>
            </w:r>
            <w:r w:rsidR="00100653">
              <w:t>(</w:t>
            </w:r>
            <w:r w:rsidRPr="007B5C97">
              <w:t>s</w:t>
            </w:r>
            <w:r w:rsidR="00100653">
              <w:t>)</w:t>
            </w:r>
            <w:r w:rsidRPr="007B5C97">
              <w:t xml:space="preserve"> or percentage</w:t>
            </w:r>
            <w:r w:rsidR="00100653">
              <w:t>(</w:t>
            </w:r>
            <w:r w:rsidRPr="007B5C97">
              <w:t>s</w:t>
            </w:r>
            <w:r w:rsidR="00100653">
              <w:t>)</w:t>
            </w:r>
            <w:r w:rsidRPr="007B5C97">
              <w:t xml:space="preserve"> : _________</w:t>
            </w:r>
          </w:p>
        </w:tc>
        <w:tc>
          <w:tcPr>
            <w:tcW w:w="834" w:type="dxa"/>
            <w:tcBorders>
              <w:top w:val="single" w:sz="4" w:space="0" w:color="auto"/>
              <w:left w:val="nil"/>
              <w:bottom w:val="single" w:sz="4" w:space="0" w:color="auto"/>
              <w:right w:val="nil"/>
            </w:tcBorders>
            <w:shd w:val="clear" w:color="auto" w:fill="auto"/>
            <w:vAlign w:val="center"/>
          </w:tcPr>
          <w:p w:rsidR="009B754E" w:rsidRDefault="009B754E"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9B754E" w:rsidRDefault="009B754E"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9B754E" w:rsidRDefault="009B754E" w:rsidP="00002BF4">
            <w:pPr>
              <w:jc w:val="center"/>
            </w:pPr>
            <w:r>
              <w:t>____</w:t>
            </w:r>
          </w:p>
        </w:tc>
        <w:tc>
          <w:tcPr>
            <w:tcW w:w="1234" w:type="dxa"/>
            <w:tcBorders>
              <w:top w:val="single" w:sz="4" w:space="0" w:color="auto"/>
              <w:left w:val="nil"/>
              <w:bottom w:val="single" w:sz="4" w:space="0" w:color="auto"/>
              <w:right w:val="nil"/>
            </w:tcBorders>
            <w:shd w:val="clear" w:color="auto" w:fill="auto"/>
            <w:vAlign w:val="center"/>
          </w:tcPr>
          <w:p w:rsidR="009B754E" w:rsidRPr="00002BF4" w:rsidRDefault="009B754E" w:rsidP="009D5AC4">
            <w:pPr>
              <w:rPr>
                <w:sz w:val="22"/>
                <w:szCs w:val="22"/>
              </w:rPr>
            </w:pPr>
            <w:r w:rsidRPr="00002BF4">
              <w:rPr>
                <w:sz w:val="22"/>
                <w:szCs w:val="22"/>
              </w:rPr>
              <w:t>543.13(d)</w:t>
            </w:r>
          </w:p>
        </w:tc>
        <w:tc>
          <w:tcPr>
            <w:tcW w:w="1620" w:type="dxa"/>
            <w:tcBorders>
              <w:top w:val="single" w:sz="4" w:space="0" w:color="auto"/>
              <w:left w:val="nil"/>
              <w:bottom w:val="single" w:sz="4" w:space="0" w:color="auto"/>
              <w:right w:val="nil"/>
            </w:tcBorders>
            <w:shd w:val="clear" w:color="auto" w:fill="auto"/>
          </w:tcPr>
          <w:p w:rsidR="009B754E" w:rsidRPr="00002BF4" w:rsidRDefault="009B754E" w:rsidP="00002BF4">
            <w:pPr>
              <w:spacing w:before="120" w:after="120"/>
              <w:rPr>
                <w:sz w:val="22"/>
                <w:szCs w:val="22"/>
              </w:rPr>
            </w:pPr>
          </w:p>
        </w:tc>
      </w:tr>
      <w:tr w:rsidR="00CE3CF3" w:rsidRPr="00002BF4" w:rsidTr="00002BF4">
        <w:tc>
          <w:tcPr>
            <w:tcW w:w="835" w:type="dxa"/>
            <w:tcBorders>
              <w:top w:val="single" w:sz="4" w:space="0" w:color="auto"/>
              <w:left w:val="nil"/>
              <w:bottom w:val="single" w:sz="4" w:space="0" w:color="auto"/>
              <w:right w:val="nil"/>
            </w:tcBorders>
            <w:shd w:val="clear" w:color="auto" w:fill="auto"/>
          </w:tcPr>
          <w:p w:rsidR="00CE3CF3" w:rsidRPr="007B5C97" w:rsidRDefault="00CE3CF3" w:rsidP="0071368D">
            <w:pPr>
              <w:spacing w:before="120" w:after="120"/>
              <w:jc w:val="center"/>
            </w:pPr>
            <w:r>
              <w:t>16</w:t>
            </w:r>
            <w:r w:rsidRPr="007B5C97">
              <w:t>.</w:t>
            </w:r>
          </w:p>
        </w:tc>
        <w:tc>
          <w:tcPr>
            <w:tcW w:w="6049" w:type="dxa"/>
            <w:tcBorders>
              <w:top w:val="single" w:sz="4" w:space="0" w:color="auto"/>
              <w:left w:val="nil"/>
              <w:bottom w:val="single" w:sz="4" w:space="0" w:color="auto"/>
              <w:right w:val="nil"/>
            </w:tcBorders>
            <w:shd w:val="clear" w:color="auto" w:fill="auto"/>
          </w:tcPr>
          <w:p w:rsidR="00CE3CF3" w:rsidRPr="007B5C97" w:rsidRDefault="00CE3CF3" w:rsidP="00003505">
            <w:pPr>
              <w:spacing w:before="120" w:after="120"/>
            </w:pPr>
            <w:r w:rsidRPr="007B5C97">
              <w:t>Has the gaming operation received TGRA approval for the variance threshold(s)? (Review TGRA approval)</w:t>
            </w:r>
          </w:p>
        </w:tc>
        <w:tc>
          <w:tcPr>
            <w:tcW w:w="834" w:type="dxa"/>
            <w:tcBorders>
              <w:top w:val="single" w:sz="4" w:space="0" w:color="auto"/>
              <w:left w:val="nil"/>
              <w:bottom w:val="single" w:sz="4" w:space="0" w:color="auto"/>
              <w:right w:val="nil"/>
            </w:tcBorders>
            <w:shd w:val="clear" w:color="auto" w:fill="auto"/>
            <w:vAlign w:val="center"/>
          </w:tcPr>
          <w:p w:rsidR="00CE3CF3" w:rsidRPr="007B5C97" w:rsidRDefault="00CE3CF3" w:rsidP="0071368D">
            <w:pPr>
              <w:jc w:val="center"/>
            </w:pPr>
            <w:r w:rsidRPr="007B5C97">
              <w:t>____</w:t>
            </w:r>
          </w:p>
        </w:tc>
        <w:tc>
          <w:tcPr>
            <w:tcW w:w="834" w:type="dxa"/>
            <w:tcBorders>
              <w:top w:val="single" w:sz="4" w:space="0" w:color="auto"/>
              <w:left w:val="nil"/>
              <w:bottom w:val="single" w:sz="4" w:space="0" w:color="auto"/>
              <w:right w:val="nil"/>
            </w:tcBorders>
            <w:shd w:val="clear" w:color="auto" w:fill="auto"/>
            <w:vAlign w:val="center"/>
          </w:tcPr>
          <w:p w:rsidR="00CE3CF3" w:rsidRPr="007B5C97" w:rsidRDefault="00CE3CF3" w:rsidP="0071368D">
            <w:pPr>
              <w:jc w:val="center"/>
            </w:pPr>
            <w:r w:rsidRPr="007B5C97">
              <w:t>____</w:t>
            </w:r>
          </w:p>
        </w:tc>
        <w:tc>
          <w:tcPr>
            <w:tcW w:w="834" w:type="dxa"/>
            <w:tcBorders>
              <w:top w:val="single" w:sz="4" w:space="0" w:color="auto"/>
              <w:left w:val="nil"/>
              <w:bottom w:val="single" w:sz="4" w:space="0" w:color="auto"/>
              <w:right w:val="nil"/>
            </w:tcBorders>
            <w:shd w:val="clear" w:color="auto" w:fill="auto"/>
            <w:vAlign w:val="center"/>
          </w:tcPr>
          <w:p w:rsidR="00CE3CF3" w:rsidRPr="007B5C97" w:rsidRDefault="00CE3CF3" w:rsidP="0071368D">
            <w:pPr>
              <w:jc w:val="center"/>
            </w:pPr>
            <w:r w:rsidRPr="007B5C97">
              <w:t>____</w:t>
            </w:r>
          </w:p>
        </w:tc>
        <w:tc>
          <w:tcPr>
            <w:tcW w:w="1234" w:type="dxa"/>
            <w:tcBorders>
              <w:top w:val="single" w:sz="4" w:space="0" w:color="auto"/>
              <w:left w:val="nil"/>
              <w:bottom w:val="single" w:sz="4" w:space="0" w:color="auto"/>
              <w:right w:val="nil"/>
            </w:tcBorders>
            <w:shd w:val="clear" w:color="auto" w:fill="auto"/>
            <w:vAlign w:val="center"/>
          </w:tcPr>
          <w:p w:rsidR="00CE3CF3" w:rsidRPr="007B5C97" w:rsidRDefault="00CE3CF3" w:rsidP="0071368D">
            <w:pPr>
              <w:rPr>
                <w:sz w:val="22"/>
                <w:szCs w:val="22"/>
              </w:rPr>
            </w:pPr>
            <w:r>
              <w:rPr>
                <w:sz w:val="22"/>
                <w:szCs w:val="22"/>
              </w:rPr>
              <w:t>543.13(d</w:t>
            </w:r>
            <w:r w:rsidRPr="007B5C97">
              <w:rPr>
                <w:sz w:val="22"/>
                <w:szCs w:val="22"/>
              </w:rPr>
              <w:t>)</w:t>
            </w:r>
          </w:p>
        </w:tc>
        <w:tc>
          <w:tcPr>
            <w:tcW w:w="1620" w:type="dxa"/>
            <w:tcBorders>
              <w:top w:val="single" w:sz="4" w:space="0" w:color="auto"/>
              <w:left w:val="nil"/>
              <w:bottom w:val="single" w:sz="4" w:space="0" w:color="auto"/>
              <w:right w:val="nil"/>
            </w:tcBorders>
            <w:shd w:val="clear" w:color="auto" w:fill="auto"/>
          </w:tcPr>
          <w:p w:rsidR="00CE3CF3" w:rsidRPr="00002BF4" w:rsidRDefault="00CE3CF3" w:rsidP="00002BF4">
            <w:pPr>
              <w:spacing w:before="120" w:after="120"/>
              <w:rPr>
                <w:sz w:val="22"/>
                <w:szCs w:val="22"/>
              </w:rPr>
            </w:pPr>
          </w:p>
        </w:tc>
      </w:tr>
      <w:tr w:rsidR="003D43F9" w:rsidRPr="00002BF4" w:rsidTr="00002BF4">
        <w:tc>
          <w:tcPr>
            <w:tcW w:w="835" w:type="dxa"/>
            <w:tcBorders>
              <w:top w:val="single" w:sz="4" w:space="0" w:color="auto"/>
              <w:left w:val="nil"/>
              <w:bottom w:val="single" w:sz="4" w:space="0" w:color="auto"/>
              <w:right w:val="nil"/>
            </w:tcBorders>
            <w:shd w:val="clear" w:color="auto" w:fill="auto"/>
          </w:tcPr>
          <w:p w:rsidR="003D43F9" w:rsidRDefault="00CE3CF3" w:rsidP="00002BF4">
            <w:pPr>
              <w:spacing w:before="120" w:after="120"/>
              <w:jc w:val="center"/>
            </w:pPr>
            <w:r>
              <w:t>17</w:t>
            </w:r>
            <w:r w:rsidR="00525DBC">
              <w:t>.</w:t>
            </w:r>
          </w:p>
        </w:tc>
        <w:tc>
          <w:tcPr>
            <w:tcW w:w="6049" w:type="dxa"/>
            <w:tcBorders>
              <w:top w:val="single" w:sz="4" w:space="0" w:color="auto"/>
              <w:left w:val="nil"/>
              <w:bottom w:val="single" w:sz="4" w:space="0" w:color="auto"/>
              <w:right w:val="nil"/>
            </w:tcBorders>
            <w:shd w:val="clear" w:color="auto" w:fill="auto"/>
          </w:tcPr>
          <w:p w:rsidR="003D43F9" w:rsidRPr="007F0756" w:rsidRDefault="00525663" w:rsidP="00002BF4">
            <w:pPr>
              <w:spacing w:before="120" w:after="120"/>
            </w:pPr>
            <w:r>
              <w:t xml:space="preserve">Are </w:t>
            </w:r>
            <w:r w:rsidR="00CE3CF3" w:rsidRPr="007B5C97">
              <w:t>reviews of variances exceeding the established threshold(s) documented?  (Review supporting documentation)</w:t>
            </w:r>
            <w:r w:rsidR="00AD7DDC">
              <w:t xml:space="preserve"> </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834" w:type="dxa"/>
            <w:tcBorders>
              <w:top w:val="single" w:sz="4" w:space="0" w:color="auto"/>
              <w:left w:val="nil"/>
              <w:bottom w:val="single" w:sz="4" w:space="0" w:color="auto"/>
              <w:right w:val="nil"/>
            </w:tcBorders>
            <w:shd w:val="clear" w:color="auto" w:fill="auto"/>
            <w:vAlign w:val="center"/>
          </w:tcPr>
          <w:p w:rsidR="003D43F9" w:rsidRDefault="003D43F9" w:rsidP="00002BF4">
            <w:pPr>
              <w:jc w:val="center"/>
            </w:pPr>
            <w:r>
              <w:t>____</w:t>
            </w:r>
          </w:p>
        </w:tc>
        <w:tc>
          <w:tcPr>
            <w:tcW w:w="1234" w:type="dxa"/>
            <w:tcBorders>
              <w:top w:val="single" w:sz="4" w:space="0" w:color="auto"/>
              <w:left w:val="nil"/>
              <w:bottom w:val="single" w:sz="4" w:space="0" w:color="auto"/>
              <w:right w:val="nil"/>
            </w:tcBorders>
            <w:shd w:val="clear" w:color="auto" w:fill="auto"/>
            <w:vAlign w:val="center"/>
          </w:tcPr>
          <w:p w:rsidR="003D43F9" w:rsidRPr="00002BF4" w:rsidRDefault="009B754E" w:rsidP="00BF6A10">
            <w:pPr>
              <w:rPr>
                <w:sz w:val="22"/>
                <w:szCs w:val="22"/>
              </w:rPr>
            </w:pPr>
            <w:r w:rsidRPr="00002BF4">
              <w:rPr>
                <w:sz w:val="22"/>
                <w:szCs w:val="22"/>
              </w:rPr>
              <w:t>543.13(d)</w:t>
            </w:r>
          </w:p>
        </w:tc>
        <w:tc>
          <w:tcPr>
            <w:tcW w:w="1620" w:type="dxa"/>
            <w:tcBorders>
              <w:top w:val="single" w:sz="4" w:space="0" w:color="auto"/>
              <w:left w:val="nil"/>
              <w:bottom w:val="single" w:sz="4" w:space="0" w:color="auto"/>
              <w:right w:val="nil"/>
            </w:tcBorders>
            <w:shd w:val="clear" w:color="auto" w:fill="auto"/>
          </w:tcPr>
          <w:p w:rsidR="003D43F9" w:rsidRPr="00002BF4" w:rsidRDefault="003D43F9" w:rsidP="00002BF4">
            <w:pPr>
              <w:spacing w:before="120" w:after="120"/>
              <w:rPr>
                <w:sz w:val="22"/>
                <w:szCs w:val="22"/>
              </w:rPr>
            </w:pPr>
          </w:p>
        </w:tc>
      </w:tr>
    </w:tbl>
    <w:p w:rsidR="00EE372C" w:rsidRDefault="00EE372C"/>
    <w:sectPr w:rsidR="00EE372C" w:rsidSect="00AE6FA4">
      <w:headerReference w:type="even" r:id="rId8"/>
      <w:headerReference w:type="default" r:id="rId9"/>
      <w:footerReference w:type="default" r:id="rId10"/>
      <w:headerReference w:type="first" r:id="rId11"/>
      <w:pgSz w:w="12240" w:h="15840"/>
      <w:pgMar w:top="432" w:right="1440" w:bottom="43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1A8" w:rsidRDefault="00FA21A8">
      <w:r>
        <w:separator/>
      </w:r>
    </w:p>
  </w:endnote>
  <w:endnote w:type="continuationSeparator" w:id="0">
    <w:p w:rsidR="00FA21A8" w:rsidRDefault="00FA2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1D2" w:rsidRDefault="005101D2" w:rsidP="00735A05">
    <w:pPr>
      <w:pStyle w:val="Footer"/>
      <w:jc w:val="right"/>
    </w:pPr>
    <w:r>
      <w:t xml:space="preserve">Page </w:t>
    </w:r>
    <w:r>
      <w:fldChar w:fldCharType="begin"/>
    </w:r>
    <w:r>
      <w:instrText xml:space="preserve"> PAGE </w:instrText>
    </w:r>
    <w:r>
      <w:fldChar w:fldCharType="separate"/>
    </w:r>
    <w:r w:rsidR="00B517DB">
      <w:rPr>
        <w:noProof/>
      </w:rPr>
      <w:t>2</w:t>
    </w:r>
    <w:r>
      <w:fldChar w:fldCharType="end"/>
    </w:r>
    <w:r>
      <w:t xml:space="preserve"> of </w:t>
    </w:r>
    <w:r w:rsidR="00FA21A8">
      <w:fldChar w:fldCharType="begin"/>
    </w:r>
    <w:r w:rsidR="00FA21A8">
      <w:instrText xml:space="preserve"> NUMPAGES </w:instrText>
    </w:r>
    <w:r w:rsidR="00FA21A8">
      <w:fldChar w:fldCharType="separate"/>
    </w:r>
    <w:r w:rsidR="00B517DB">
      <w:rPr>
        <w:noProof/>
      </w:rPr>
      <w:t>3</w:t>
    </w:r>
    <w:r w:rsidR="00FA21A8">
      <w:rPr>
        <w:noProof/>
      </w:rPr>
      <w:fldChar w:fldCharType="end"/>
    </w:r>
  </w:p>
  <w:p w:rsidR="005101D2" w:rsidRDefault="005101D2" w:rsidP="00735A0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1A8" w:rsidRDefault="00FA21A8">
      <w:r>
        <w:separator/>
      </w:r>
    </w:p>
  </w:footnote>
  <w:footnote w:type="continuationSeparator" w:id="0">
    <w:p w:rsidR="00FA21A8" w:rsidRDefault="00FA2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1D2" w:rsidRDefault="00FA21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1.85pt;height:87.95pt;rotation:315;z-index:-251658752;mso-position-horizontal:center;mso-position-horizontal-relative:margin;mso-position-vertical:center;mso-position-vertical-relative:margin" wrapcoords="20948 2400 20721 2031 20438 2215 20098 4431 20154 5538 20636 8677 19332 2215 19191 1846 19077 2585 18737 3692 18737 4246 19020 6462 18992 14769 16809 3138 16526 1846 16469 2400 16044 3692 16328 9785 15279 3138 14740 923 14428 2954 14145 5169 14485 10338 14740 12000 14400 14031 13068 5538 12104 923 11820 2400 11424 4985 11679 8862 12076 11446 10517 2585 10176 1108 10035 2215 6831 2400 7115 8308 5584 1846 5187 8123 3685 2769 3543 2400 2976 2215 2353 2400 2636 8492 1871 3877 1219 1477 1077 2400 57 2400 28 2769 312 5908 312 14031 28 16431 113 16985 1361 16800 1871 15877 2636 17169 2693 16985 3317 16985 3005 10708 3912 16615 4394 18462 4620 16985 5216 16800 5159 12185 5726 16062 6350 18277 6548 16985 7795 16985 7512 10892 7597 11446 8192 11815 8929 16062 9553 18277 9723 16985 10035 16985 10035 16431 9751 13108 9751 8862 10035 10523 11594 17354 11679 16985 12302 16985 12359 17538 12699 16800 12898 15508 12841 13477 12586 10523 14230 16985 14882 17169 15449 16615 16157 16985 16781 16985 16951 17169 16923 16062 16668 12000 16668 7754 17405 12554 17915 14400 18085 12923 18539 15877 19191 18092 19332 16985 19616 16985 19616 16246 19332 12738 19701 15138 20551 17908 20665 17169 21061 16062 21402 13108 21175 7200 21260 4800 21175 3877 20948 2400" fillcolor="silver" stroked="f">
          <v:fill opacity=".5"/>
          <v:textpath style="font-family:&quot;Times New Roman&quot;;font-size:1pt" string="DRAFT 2-21-1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1D2" w:rsidRPr="001023DC" w:rsidRDefault="005101D2" w:rsidP="00E95D77">
    <w:pPr>
      <w:pStyle w:val="Header"/>
      <w:ind w:left="-180"/>
      <w:jc w:val="center"/>
      <w:rPr>
        <w:b/>
        <w:i/>
        <w:sz w:val="28"/>
        <w:szCs w:val="28"/>
      </w:rPr>
    </w:pPr>
    <w:r w:rsidRPr="001023DC">
      <w:rPr>
        <w:b/>
        <w:i/>
        <w:sz w:val="28"/>
        <w:szCs w:val="28"/>
      </w:rPr>
      <w:t>NATIONAL INDIAN GAMING COMMISSION</w:t>
    </w:r>
  </w:p>
  <w:p w:rsidR="005101D2" w:rsidRDefault="005101D2" w:rsidP="00743433">
    <w:pPr>
      <w:pStyle w:val="Header"/>
      <w:jc w:val="center"/>
      <w:rPr>
        <w:b/>
        <w:i/>
        <w:sz w:val="28"/>
        <w:szCs w:val="28"/>
      </w:rPr>
    </w:pPr>
    <w:r w:rsidRPr="001023DC">
      <w:rPr>
        <w:b/>
        <w:i/>
        <w:sz w:val="28"/>
        <w:szCs w:val="28"/>
      </w:rPr>
      <w:t xml:space="preserve">MICS </w:t>
    </w:r>
    <w:r>
      <w:rPr>
        <w:b/>
        <w:i/>
        <w:sz w:val="28"/>
        <w:szCs w:val="28"/>
      </w:rPr>
      <w:t xml:space="preserve">CLASS II - </w:t>
    </w:r>
    <w:r w:rsidRPr="001023DC">
      <w:rPr>
        <w:b/>
        <w:i/>
        <w:sz w:val="28"/>
        <w:szCs w:val="28"/>
      </w:rPr>
      <w:t>AUDIT CHECKLIST</w:t>
    </w:r>
  </w:p>
  <w:p w:rsidR="005101D2" w:rsidRPr="001023DC" w:rsidRDefault="005101D2" w:rsidP="00743433">
    <w:pPr>
      <w:pStyle w:val="Header"/>
      <w:jc w:val="center"/>
      <w:rPr>
        <w:i/>
      </w:rPr>
    </w:pPr>
    <w:r>
      <w:rPr>
        <w:b/>
        <w:i/>
        <w:sz w:val="28"/>
        <w:szCs w:val="28"/>
      </w:rPr>
      <w:t xml:space="preserve"> COMPLIMENTARY SERVICES</w:t>
    </w:r>
    <w:r w:rsidR="009142F3">
      <w:rPr>
        <w:b/>
        <w:i/>
        <w:sz w:val="28"/>
        <w:szCs w:val="28"/>
      </w:rPr>
      <w:t xml:space="preserve"> OR ITEMS</w:t>
    </w:r>
    <w:r>
      <w:rPr>
        <w:b/>
        <w:i/>
        <w:sz w:val="28"/>
        <w:szCs w:val="28"/>
      </w:rPr>
      <w:t xml:space="preserve"> (CS)</w:t>
    </w:r>
  </w:p>
  <w:tbl>
    <w:tblPr>
      <w:tblW w:w="12240" w:type="dxa"/>
      <w:tblInd w:w="-972" w:type="dxa"/>
      <w:tblLayout w:type="fixed"/>
      <w:tblLook w:val="01E0" w:firstRow="1" w:lastRow="1" w:firstColumn="1" w:lastColumn="1" w:noHBand="0" w:noVBand="0"/>
    </w:tblPr>
    <w:tblGrid>
      <w:gridCol w:w="540"/>
      <w:gridCol w:w="6300"/>
      <w:gridCol w:w="900"/>
      <w:gridCol w:w="900"/>
      <w:gridCol w:w="720"/>
      <w:gridCol w:w="1260"/>
      <w:gridCol w:w="1620"/>
    </w:tblGrid>
    <w:tr w:rsidR="005101D2" w:rsidTr="00002BF4">
      <w:tc>
        <w:tcPr>
          <w:tcW w:w="540" w:type="dxa"/>
          <w:shd w:val="clear" w:color="auto" w:fill="auto"/>
          <w:vAlign w:val="bottom"/>
        </w:tcPr>
        <w:p w:rsidR="005101D2" w:rsidRPr="00002BF4" w:rsidRDefault="005101D2" w:rsidP="00002BF4">
          <w:pPr>
            <w:jc w:val="center"/>
            <w:rPr>
              <w:b/>
              <w:i/>
              <w:sz w:val="22"/>
              <w:szCs w:val="22"/>
            </w:rPr>
          </w:pPr>
          <w:r w:rsidRPr="00002BF4">
            <w:rPr>
              <w:b/>
              <w:i/>
              <w:sz w:val="22"/>
              <w:szCs w:val="22"/>
            </w:rPr>
            <w:t>#</w:t>
          </w:r>
        </w:p>
      </w:tc>
      <w:tc>
        <w:tcPr>
          <w:tcW w:w="6300" w:type="dxa"/>
          <w:shd w:val="clear" w:color="auto" w:fill="auto"/>
          <w:vAlign w:val="bottom"/>
        </w:tcPr>
        <w:p w:rsidR="005101D2" w:rsidRPr="00002BF4" w:rsidRDefault="005101D2" w:rsidP="00024571">
          <w:pPr>
            <w:rPr>
              <w:b/>
              <w:i/>
              <w:sz w:val="22"/>
              <w:szCs w:val="22"/>
            </w:rPr>
          </w:pPr>
          <w:r w:rsidRPr="00002BF4">
            <w:rPr>
              <w:b/>
              <w:i/>
              <w:sz w:val="22"/>
              <w:szCs w:val="22"/>
            </w:rPr>
            <w:t>MICS QUESTION</w:t>
          </w:r>
        </w:p>
      </w:tc>
      <w:tc>
        <w:tcPr>
          <w:tcW w:w="900" w:type="dxa"/>
          <w:shd w:val="clear" w:color="auto" w:fill="auto"/>
          <w:vAlign w:val="bottom"/>
        </w:tcPr>
        <w:p w:rsidR="005101D2" w:rsidRPr="00002BF4" w:rsidRDefault="005101D2" w:rsidP="00002BF4">
          <w:pPr>
            <w:jc w:val="center"/>
            <w:rPr>
              <w:b/>
              <w:i/>
              <w:sz w:val="22"/>
              <w:szCs w:val="22"/>
            </w:rPr>
          </w:pPr>
          <w:r w:rsidRPr="00002BF4">
            <w:rPr>
              <w:b/>
              <w:i/>
              <w:sz w:val="22"/>
              <w:szCs w:val="22"/>
            </w:rPr>
            <w:t>YES</w:t>
          </w:r>
        </w:p>
      </w:tc>
      <w:tc>
        <w:tcPr>
          <w:tcW w:w="900" w:type="dxa"/>
          <w:shd w:val="clear" w:color="auto" w:fill="auto"/>
          <w:vAlign w:val="bottom"/>
        </w:tcPr>
        <w:p w:rsidR="005101D2" w:rsidRPr="00002BF4" w:rsidRDefault="005101D2" w:rsidP="00002BF4">
          <w:pPr>
            <w:jc w:val="center"/>
            <w:rPr>
              <w:b/>
              <w:i/>
              <w:sz w:val="22"/>
              <w:szCs w:val="22"/>
            </w:rPr>
          </w:pPr>
          <w:r w:rsidRPr="00002BF4">
            <w:rPr>
              <w:b/>
              <w:i/>
              <w:sz w:val="22"/>
              <w:szCs w:val="22"/>
            </w:rPr>
            <w:t>NO</w:t>
          </w:r>
        </w:p>
      </w:tc>
      <w:tc>
        <w:tcPr>
          <w:tcW w:w="720" w:type="dxa"/>
          <w:shd w:val="clear" w:color="auto" w:fill="auto"/>
          <w:vAlign w:val="bottom"/>
        </w:tcPr>
        <w:p w:rsidR="005101D2" w:rsidRPr="00002BF4" w:rsidRDefault="005101D2" w:rsidP="00002BF4">
          <w:pPr>
            <w:jc w:val="center"/>
            <w:rPr>
              <w:b/>
              <w:i/>
              <w:sz w:val="22"/>
              <w:szCs w:val="22"/>
            </w:rPr>
          </w:pPr>
          <w:r w:rsidRPr="00002BF4">
            <w:rPr>
              <w:b/>
              <w:i/>
              <w:sz w:val="22"/>
              <w:szCs w:val="22"/>
            </w:rPr>
            <w:t xml:space="preserve">W/P </w:t>
          </w:r>
          <w:smartTag w:uri="urn:schemas-microsoft-com:office:smarttags" w:element="stockticker">
            <w:r w:rsidRPr="00002BF4">
              <w:rPr>
                <w:b/>
                <w:i/>
                <w:sz w:val="22"/>
                <w:szCs w:val="22"/>
              </w:rPr>
              <w:t>REF</w:t>
            </w:r>
          </w:smartTag>
        </w:p>
      </w:tc>
      <w:tc>
        <w:tcPr>
          <w:tcW w:w="1260" w:type="dxa"/>
          <w:shd w:val="clear" w:color="auto" w:fill="auto"/>
          <w:vAlign w:val="bottom"/>
        </w:tcPr>
        <w:p w:rsidR="005101D2" w:rsidRPr="00002BF4" w:rsidRDefault="005C1FEF" w:rsidP="00002BF4">
          <w:pPr>
            <w:jc w:val="center"/>
            <w:rPr>
              <w:b/>
              <w:i/>
              <w:sz w:val="22"/>
              <w:szCs w:val="22"/>
            </w:rPr>
          </w:pPr>
          <w:r>
            <w:rPr>
              <w:b/>
              <w:i/>
              <w:sz w:val="22"/>
              <w:szCs w:val="22"/>
            </w:rPr>
            <w:t>MICS</w:t>
          </w:r>
        </w:p>
      </w:tc>
      <w:tc>
        <w:tcPr>
          <w:tcW w:w="1620" w:type="dxa"/>
          <w:shd w:val="clear" w:color="auto" w:fill="auto"/>
          <w:vAlign w:val="bottom"/>
        </w:tcPr>
        <w:p w:rsidR="005101D2" w:rsidRPr="005C1FEF" w:rsidRDefault="005101D2" w:rsidP="005C1FEF">
          <w:pPr>
            <w:rPr>
              <w:b/>
              <w:i/>
              <w:sz w:val="21"/>
              <w:szCs w:val="21"/>
            </w:rPr>
          </w:pPr>
          <w:r w:rsidRPr="005C1FEF">
            <w:rPr>
              <w:b/>
              <w:i/>
              <w:sz w:val="21"/>
              <w:szCs w:val="21"/>
            </w:rPr>
            <w:t>COMMENT</w:t>
          </w:r>
        </w:p>
      </w:tc>
    </w:tr>
  </w:tbl>
  <w:p w:rsidR="005101D2" w:rsidRDefault="005101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1D2" w:rsidRDefault="00FA21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1.85pt;height:87.95pt;rotation:315;z-index:-251659776;mso-position-horizontal:center;mso-position-horizontal-relative:margin;mso-position-vertical:center;mso-position-vertical-relative:margin" wrapcoords="20948 2400 20721 2031 20438 2215 20098 4431 20154 5538 20636 8677 19332 2215 19191 1846 19077 2585 18737 3692 18737 4246 19020 6462 18992 14769 16809 3138 16526 1846 16469 2400 16044 3692 16328 9785 15279 3138 14740 923 14428 2954 14145 5169 14485 10338 14740 12000 14400 14031 13068 5538 12104 923 11820 2400 11424 4985 11679 8862 12076 11446 10517 2585 10176 1108 10035 2215 6831 2400 7115 8308 5584 1846 5187 8123 3685 2769 3543 2400 2976 2215 2353 2400 2636 8492 1871 3877 1219 1477 1077 2400 57 2400 28 2769 312 5908 312 14031 28 16431 113 16985 1361 16800 1871 15877 2636 17169 2693 16985 3317 16985 3005 10708 3912 16615 4394 18462 4620 16985 5216 16800 5159 12185 5726 16062 6350 18277 6548 16985 7795 16985 7512 10892 7597 11446 8192 11815 8929 16062 9553 18277 9723 16985 10035 16985 10035 16431 9751 13108 9751 8862 10035 10523 11594 17354 11679 16985 12302 16985 12359 17538 12699 16800 12898 15508 12841 13477 12586 10523 14230 16985 14882 17169 15449 16615 16157 16985 16781 16985 16951 17169 16923 16062 16668 12000 16668 7754 17405 12554 17915 14400 18085 12923 18539 15877 19191 18092 19332 16985 19616 16985 19616 16246 19332 12738 19701 15138 20551 17908 20665 17169 21061 16062 21402 13108 21175 7200 21260 4800 21175 3877 20948 2400" fillcolor="silver" stroked="f">
          <v:fill opacity=".5"/>
          <v:textpath style="font-family:&quot;Times New Roman&quot;;font-size:1pt" string="DRAFT 2-21-1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915E6"/>
    <w:multiLevelType w:val="hybridMultilevel"/>
    <w:tmpl w:val="40E871F4"/>
    <w:lvl w:ilvl="0" w:tplc="9454E8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72C"/>
    <w:rsid w:val="000001AE"/>
    <w:rsid w:val="000016AA"/>
    <w:rsid w:val="00002BF4"/>
    <w:rsid w:val="00003505"/>
    <w:rsid w:val="00024571"/>
    <w:rsid w:val="00034E85"/>
    <w:rsid w:val="00040D52"/>
    <w:rsid w:val="0004505D"/>
    <w:rsid w:val="0005665D"/>
    <w:rsid w:val="00057CD1"/>
    <w:rsid w:val="00062B3B"/>
    <w:rsid w:val="0006462D"/>
    <w:rsid w:val="00066CDC"/>
    <w:rsid w:val="00080594"/>
    <w:rsid w:val="0008344E"/>
    <w:rsid w:val="00092E5D"/>
    <w:rsid w:val="000A08F6"/>
    <w:rsid w:val="000A3C34"/>
    <w:rsid w:val="000A5AAE"/>
    <w:rsid w:val="000B50D4"/>
    <w:rsid w:val="000C63C1"/>
    <w:rsid w:val="000D0C7C"/>
    <w:rsid w:val="000D1804"/>
    <w:rsid w:val="000D233A"/>
    <w:rsid w:val="000E16F9"/>
    <w:rsid w:val="000F4C54"/>
    <w:rsid w:val="001002BC"/>
    <w:rsid w:val="00100653"/>
    <w:rsid w:val="001022A9"/>
    <w:rsid w:val="00103415"/>
    <w:rsid w:val="0011061B"/>
    <w:rsid w:val="00111A14"/>
    <w:rsid w:val="001160C3"/>
    <w:rsid w:val="00120533"/>
    <w:rsid w:val="00123D07"/>
    <w:rsid w:val="00152801"/>
    <w:rsid w:val="00167B5A"/>
    <w:rsid w:val="00171380"/>
    <w:rsid w:val="001808E3"/>
    <w:rsid w:val="0018105F"/>
    <w:rsid w:val="00183ED0"/>
    <w:rsid w:val="00194D01"/>
    <w:rsid w:val="001A1F3D"/>
    <w:rsid w:val="001B28E4"/>
    <w:rsid w:val="001C18DB"/>
    <w:rsid w:val="001C1B01"/>
    <w:rsid w:val="001C1FBE"/>
    <w:rsid w:val="001D26FA"/>
    <w:rsid w:val="001E11CB"/>
    <w:rsid w:val="001E18FC"/>
    <w:rsid w:val="001E1F01"/>
    <w:rsid w:val="001E4759"/>
    <w:rsid w:val="001E5ECE"/>
    <w:rsid w:val="001F1EF5"/>
    <w:rsid w:val="001F3F99"/>
    <w:rsid w:val="001F6D4D"/>
    <w:rsid w:val="001F7740"/>
    <w:rsid w:val="002028E7"/>
    <w:rsid w:val="002046D9"/>
    <w:rsid w:val="002144E5"/>
    <w:rsid w:val="00216A62"/>
    <w:rsid w:val="00217E4E"/>
    <w:rsid w:val="002207B8"/>
    <w:rsid w:val="002226F6"/>
    <w:rsid w:val="00233A7C"/>
    <w:rsid w:val="00250584"/>
    <w:rsid w:val="002606E4"/>
    <w:rsid w:val="002639E6"/>
    <w:rsid w:val="00266B52"/>
    <w:rsid w:val="0027645D"/>
    <w:rsid w:val="002778CB"/>
    <w:rsid w:val="00281984"/>
    <w:rsid w:val="002A609A"/>
    <w:rsid w:val="002B3417"/>
    <w:rsid w:val="002C793C"/>
    <w:rsid w:val="002D0019"/>
    <w:rsid w:val="002D11F0"/>
    <w:rsid w:val="002D145B"/>
    <w:rsid w:val="002F2BF2"/>
    <w:rsid w:val="002F3C68"/>
    <w:rsid w:val="002F6091"/>
    <w:rsid w:val="00301BFC"/>
    <w:rsid w:val="00310751"/>
    <w:rsid w:val="003179A1"/>
    <w:rsid w:val="00321912"/>
    <w:rsid w:val="003274CA"/>
    <w:rsid w:val="00331754"/>
    <w:rsid w:val="00336C93"/>
    <w:rsid w:val="0034017F"/>
    <w:rsid w:val="00340C2C"/>
    <w:rsid w:val="00342AD7"/>
    <w:rsid w:val="00342F2C"/>
    <w:rsid w:val="003443B8"/>
    <w:rsid w:val="003518B3"/>
    <w:rsid w:val="00352284"/>
    <w:rsid w:val="003543BA"/>
    <w:rsid w:val="00366A5A"/>
    <w:rsid w:val="00373BAF"/>
    <w:rsid w:val="00377E83"/>
    <w:rsid w:val="003809B4"/>
    <w:rsid w:val="003819A0"/>
    <w:rsid w:val="00382C00"/>
    <w:rsid w:val="003876D8"/>
    <w:rsid w:val="0039193F"/>
    <w:rsid w:val="003937F8"/>
    <w:rsid w:val="00395DA8"/>
    <w:rsid w:val="003A22C4"/>
    <w:rsid w:val="003D07F4"/>
    <w:rsid w:val="003D0D17"/>
    <w:rsid w:val="003D17F4"/>
    <w:rsid w:val="003D43F9"/>
    <w:rsid w:val="003D56E7"/>
    <w:rsid w:val="003E137F"/>
    <w:rsid w:val="003E2AF5"/>
    <w:rsid w:val="003E41A3"/>
    <w:rsid w:val="003F523C"/>
    <w:rsid w:val="00406055"/>
    <w:rsid w:val="004165E9"/>
    <w:rsid w:val="00417819"/>
    <w:rsid w:val="00426D9E"/>
    <w:rsid w:val="00426F07"/>
    <w:rsid w:val="0043139A"/>
    <w:rsid w:val="00447FEA"/>
    <w:rsid w:val="0045722D"/>
    <w:rsid w:val="00476E01"/>
    <w:rsid w:val="00481AE6"/>
    <w:rsid w:val="004869F4"/>
    <w:rsid w:val="004903DE"/>
    <w:rsid w:val="004958DE"/>
    <w:rsid w:val="004A14D5"/>
    <w:rsid w:val="004A2184"/>
    <w:rsid w:val="004A633B"/>
    <w:rsid w:val="004C3069"/>
    <w:rsid w:val="004C5E65"/>
    <w:rsid w:val="004D028D"/>
    <w:rsid w:val="004D27FC"/>
    <w:rsid w:val="004D51AF"/>
    <w:rsid w:val="004D7206"/>
    <w:rsid w:val="004E0C0D"/>
    <w:rsid w:val="004E5E95"/>
    <w:rsid w:val="004F0607"/>
    <w:rsid w:val="004F0ABA"/>
    <w:rsid w:val="004F3B38"/>
    <w:rsid w:val="004F75FD"/>
    <w:rsid w:val="005101D2"/>
    <w:rsid w:val="00514A3B"/>
    <w:rsid w:val="00515A56"/>
    <w:rsid w:val="00516567"/>
    <w:rsid w:val="0052076A"/>
    <w:rsid w:val="00525663"/>
    <w:rsid w:val="0052593B"/>
    <w:rsid w:val="00525DBC"/>
    <w:rsid w:val="00535430"/>
    <w:rsid w:val="00536008"/>
    <w:rsid w:val="00536420"/>
    <w:rsid w:val="005369C6"/>
    <w:rsid w:val="005379D7"/>
    <w:rsid w:val="00540367"/>
    <w:rsid w:val="00546FEA"/>
    <w:rsid w:val="0054772F"/>
    <w:rsid w:val="00561BA2"/>
    <w:rsid w:val="005735B3"/>
    <w:rsid w:val="00576CBC"/>
    <w:rsid w:val="00581477"/>
    <w:rsid w:val="00591C2B"/>
    <w:rsid w:val="00592871"/>
    <w:rsid w:val="005A1EF7"/>
    <w:rsid w:val="005A6000"/>
    <w:rsid w:val="005A6429"/>
    <w:rsid w:val="005B1454"/>
    <w:rsid w:val="005C0125"/>
    <w:rsid w:val="005C1FEF"/>
    <w:rsid w:val="005C2470"/>
    <w:rsid w:val="005C3CB8"/>
    <w:rsid w:val="005D2C26"/>
    <w:rsid w:val="005D2DD5"/>
    <w:rsid w:val="005E33FF"/>
    <w:rsid w:val="005E4E54"/>
    <w:rsid w:val="005E616F"/>
    <w:rsid w:val="005F08F8"/>
    <w:rsid w:val="005F1737"/>
    <w:rsid w:val="005F3302"/>
    <w:rsid w:val="005F41E1"/>
    <w:rsid w:val="005F43E3"/>
    <w:rsid w:val="005F7AF8"/>
    <w:rsid w:val="005F7D13"/>
    <w:rsid w:val="00603453"/>
    <w:rsid w:val="00606D24"/>
    <w:rsid w:val="00611560"/>
    <w:rsid w:val="0061535A"/>
    <w:rsid w:val="00615B48"/>
    <w:rsid w:val="006202A3"/>
    <w:rsid w:val="006338C9"/>
    <w:rsid w:val="006530D7"/>
    <w:rsid w:val="0066185C"/>
    <w:rsid w:val="0067013D"/>
    <w:rsid w:val="00683109"/>
    <w:rsid w:val="006835A6"/>
    <w:rsid w:val="00687B21"/>
    <w:rsid w:val="00691184"/>
    <w:rsid w:val="00693835"/>
    <w:rsid w:val="006978FA"/>
    <w:rsid w:val="006A139A"/>
    <w:rsid w:val="006A2604"/>
    <w:rsid w:val="006B0989"/>
    <w:rsid w:val="006B458C"/>
    <w:rsid w:val="006D28DC"/>
    <w:rsid w:val="006D4A41"/>
    <w:rsid w:val="006D738D"/>
    <w:rsid w:val="006E01BC"/>
    <w:rsid w:val="006E25A9"/>
    <w:rsid w:val="006E3E73"/>
    <w:rsid w:val="006F6651"/>
    <w:rsid w:val="00702742"/>
    <w:rsid w:val="00706271"/>
    <w:rsid w:val="00706297"/>
    <w:rsid w:val="00712C1C"/>
    <w:rsid w:val="007229D6"/>
    <w:rsid w:val="007263C9"/>
    <w:rsid w:val="00735A05"/>
    <w:rsid w:val="00743433"/>
    <w:rsid w:val="0074401D"/>
    <w:rsid w:val="00744E19"/>
    <w:rsid w:val="00745647"/>
    <w:rsid w:val="0075058C"/>
    <w:rsid w:val="00763318"/>
    <w:rsid w:val="00764A89"/>
    <w:rsid w:val="00771F11"/>
    <w:rsid w:val="00777CEC"/>
    <w:rsid w:val="00787B6A"/>
    <w:rsid w:val="007A310C"/>
    <w:rsid w:val="007A31DB"/>
    <w:rsid w:val="007B0EF2"/>
    <w:rsid w:val="007C12C0"/>
    <w:rsid w:val="007C4F82"/>
    <w:rsid w:val="007C7897"/>
    <w:rsid w:val="007C7D0B"/>
    <w:rsid w:val="007D0466"/>
    <w:rsid w:val="007D54A9"/>
    <w:rsid w:val="007E2892"/>
    <w:rsid w:val="007E7358"/>
    <w:rsid w:val="007F0756"/>
    <w:rsid w:val="007F583A"/>
    <w:rsid w:val="00803746"/>
    <w:rsid w:val="008073C7"/>
    <w:rsid w:val="0082556E"/>
    <w:rsid w:val="00825BE4"/>
    <w:rsid w:val="00831CA9"/>
    <w:rsid w:val="00832172"/>
    <w:rsid w:val="00843D04"/>
    <w:rsid w:val="00847BD4"/>
    <w:rsid w:val="00871883"/>
    <w:rsid w:val="0087296B"/>
    <w:rsid w:val="008759A3"/>
    <w:rsid w:val="00876FEB"/>
    <w:rsid w:val="00882CF9"/>
    <w:rsid w:val="00884B0E"/>
    <w:rsid w:val="00885FDE"/>
    <w:rsid w:val="00895702"/>
    <w:rsid w:val="00897711"/>
    <w:rsid w:val="008B0744"/>
    <w:rsid w:val="008C5D8E"/>
    <w:rsid w:val="008C5DD1"/>
    <w:rsid w:val="008D5EC5"/>
    <w:rsid w:val="008D6FCD"/>
    <w:rsid w:val="008E0E0D"/>
    <w:rsid w:val="008E1A1F"/>
    <w:rsid w:val="008E1AC3"/>
    <w:rsid w:val="008E5B1B"/>
    <w:rsid w:val="008E6CDC"/>
    <w:rsid w:val="008F1366"/>
    <w:rsid w:val="008F1EBA"/>
    <w:rsid w:val="008F50A0"/>
    <w:rsid w:val="00904B61"/>
    <w:rsid w:val="00906F8E"/>
    <w:rsid w:val="00907565"/>
    <w:rsid w:val="009142F3"/>
    <w:rsid w:val="00914328"/>
    <w:rsid w:val="00917108"/>
    <w:rsid w:val="00927C49"/>
    <w:rsid w:val="0093166D"/>
    <w:rsid w:val="00933EC7"/>
    <w:rsid w:val="009362D6"/>
    <w:rsid w:val="0094044C"/>
    <w:rsid w:val="00947AB2"/>
    <w:rsid w:val="00947E8D"/>
    <w:rsid w:val="0095178B"/>
    <w:rsid w:val="00954E09"/>
    <w:rsid w:val="00960441"/>
    <w:rsid w:val="00960A21"/>
    <w:rsid w:val="00962B6D"/>
    <w:rsid w:val="00964A37"/>
    <w:rsid w:val="00970B5A"/>
    <w:rsid w:val="0097390E"/>
    <w:rsid w:val="0097692C"/>
    <w:rsid w:val="00976A73"/>
    <w:rsid w:val="00980416"/>
    <w:rsid w:val="0098589B"/>
    <w:rsid w:val="00994FB1"/>
    <w:rsid w:val="00997566"/>
    <w:rsid w:val="009B0DA5"/>
    <w:rsid w:val="009B754E"/>
    <w:rsid w:val="009C1823"/>
    <w:rsid w:val="009C50F1"/>
    <w:rsid w:val="009C6D0B"/>
    <w:rsid w:val="009D06BF"/>
    <w:rsid w:val="009D5AC4"/>
    <w:rsid w:val="009E2113"/>
    <w:rsid w:val="009E301F"/>
    <w:rsid w:val="00A0094E"/>
    <w:rsid w:val="00A07CE4"/>
    <w:rsid w:val="00A10682"/>
    <w:rsid w:val="00A320F8"/>
    <w:rsid w:val="00A34431"/>
    <w:rsid w:val="00A379FC"/>
    <w:rsid w:val="00A502BA"/>
    <w:rsid w:val="00A50A06"/>
    <w:rsid w:val="00A664DA"/>
    <w:rsid w:val="00A670AF"/>
    <w:rsid w:val="00A70F88"/>
    <w:rsid w:val="00A71263"/>
    <w:rsid w:val="00A75699"/>
    <w:rsid w:val="00A80051"/>
    <w:rsid w:val="00AA2E79"/>
    <w:rsid w:val="00AB0DF6"/>
    <w:rsid w:val="00AB54F1"/>
    <w:rsid w:val="00AC2F9A"/>
    <w:rsid w:val="00AC720A"/>
    <w:rsid w:val="00AD10F8"/>
    <w:rsid w:val="00AD7DDC"/>
    <w:rsid w:val="00AE0F62"/>
    <w:rsid w:val="00AE2FBA"/>
    <w:rsid w:val="00AE3C2A"/>
    <w:rsid w:val="00AE3D41"/>
    <w:rsid w:val="00AE3D9D"/>
    <w:rsid w:val="00AE6FA4"/>
    <w:rsid w:val="00B05626"/>
    <w:rsid w:val="00B05A7A"/>
    <w:rsid w:val="00B25B44"/>
    <w:rsid w:val="00B3041D"/>
    <w:rsid w:val="00B35133"/>
    <w:rsid w:val="00B35198"/>
    <w:rsid w:val="00B41BBC"/>
    <w:rsid w:val="00B42B7E"/>
    <w:rsid w:val="00B517DB"/>
    <w:rsid w:val="00B54160"/>
    <w:rsid w:val="00B611B0"/>
    <w:rsid w:val="00B62FDF"/>
    <w:rsid w:val="00B77F49"/>
    <w:rsid w:val="00B813AD"/>
    <w:rsid w:val="00B82365"/>
    <w:rsid w:val="00B8289D"/>
    <w:rsid w:val="00B8518F"/>
    <w:rsid w:val="00B958F6"/>
    <w:rsid w:val="00BA2DF6"/>
    <w:rsid w:val="00BA4976"/>
    <w:rsid w:val="00BB553E"/>
    <w:rsid w:val="00BD1992"/>
    <w:rsid w:val="00BD2614"/>
    <w:rsid w:val="00BD2CAD"/>
    <w:rsid w:val="00BD4302"/>
    <w:rsid w:val="00BE1530"/>
    <w:rsid w:val="00BF03ED"/>
    <w:rsid w:val="00BF1955"/>
    <w:rsid w:val="00BF4211"/>
    <w:rsid w:val="00BF6A10"/>
    <w:rsid w:val="00BF74EC"/>
    <w:rsid w:val="00C029C8"/>
    <w:rsid w:val="00C030B1"/>
    <w:rsid w:val="00C059DA"/>
    <w:rsid w:val="00C0701D"/>
    <w:rsid w:val="00C11430"/>
    <w:rsid w:val="00C13307"/>
    <w:rsid w:val="00C25CA5"/>
    <w:rsid w:val="00C268FD"/>
    <w:rsid w:val="00C2748B"/>
    <w:rsid w:val="00C46948"/>
    <w:rsid w:val="00C46E50"/>
    <w:rsid w:val="00C6247F"/>
    <w:rsid w:val="00C62860"/>
    <w:rsid w:val="00C6308E"/>
    <w:rsid w:val="00C66E1B"/>
    <w:rsid w:val="00C719D1"/>
    <w:rsid w:val="00C746E7"/>
    <w:rsid w:val="00C97F10"/>
    <w:rsid w:val="00CA015B"/>
    <w:rsid w:val="00CA62AF"/>
    <w:rsid w:val="00CB2EA8"/>
    <w:rsid w:val="00CB78CD"/>
    <w:rsid w:val="00CC21DC"/>
    <w:rsid w:val="00CD1F56"/>
    <w:rsid w:val="00CD4105"/>
    <w:rsid w:val="00CD7EF1"/>
    <w:rsid w:val="00CE1AD6"/>
    <w:rsid w:val="00CE3CF3"/>
    <w:rsid w:val="00CE75BE"/>
    <w:rsid w:val="00CF181F"/>
    <w:rsid w:val="00CF1A75"/>
    <w:rsid w:val="00CF5A61"/>
    <w:rsid w:val="00D03576"/>
    <w:rsid w:val="00D11A1C"/>
    <w:rsid w:val="00D13B1E"/>
    <w:rsid w:val="00D13FAA"/>
    <w:rsid w:val="00D15066"/>
    <w:rsid w:val="00D20A06"/>
    <w:rsid w:val="00D224E8"/>
    <w:rsid w:val="00D24AED"/>
    <w:rsid w:val="00D278B9"/>
    <w:rsid w:val="00D3146E"/>
    <w:rsid w:val="00D41419"/>
    <w:rsid w:val="00D4439B"/>
    <w:rsid w:val="00D51006"/>
    <w:rsid w:val="00D57FF2"/>
    <w:rsid w:val="00D60872"/>
    <w:rsid w:val="00D62B91"/>
    <w:rsid w:val="00D7632C"/>
    <w:rsid w:val="00DA2ACE"/>
    <w:rsid w:val="00DB4195"/>
    <w:rsid w:val="00DB51BA"/>
    <w:rsid w:val="00DD2A66"/>
    <w:rsid w:val="00DD3237"/>
    <w:rsid w:val="00DD616F"/>
    <w:rsid w:val="00DF3729"/>
    <w:rsid w:val="00E0064E"/>
    <w:rsid w:val="00E16266"/>
    <w:rsid w:val="00E16993"/>
    <w:rsid w:val="00E221C5"/>
    <w:rsid w:val="00E23AA8"/>
    <w:rsid w:val="00E2548D"/>
    <w:rsid w:val="00E3021D"/>
    <w:rsid w:val="00E31B7F"/>
    <w:rsid w:val="00E36500"/>
    <w:rsid w:val="00E366D3"/>
    <w:rsid w:val="00E376AA"/>
    <w:rsid w:val="00E46F7E"/>
    <w:rsid w:val="00E472DA"/>
    <w:rsid w:val="00E5013E"/>
    <w:rsid w:val="00E54E65"/>
    <w:rsid w:val="00E6722E"/>
    <w:rsid w:val="00E807FD"/>
    <w:rsid w:val="00E81DFE"/>
    <w:rsid w:val="00E90D6A"/>
    <w:rsid w:val="00E92FC3"/>
    <w:rsid w:val="00E940DF"/>
    <w:rsid w:val="00E95B24"/>
    <w:rsid w:val="00E95D77"/>
    <w:rsid w:val="00E96327"/>
    <w:rsid w:val="00EA4B7E"/>
    <w:rsid w:val="00EA5D90"/>
    <w:rsid w:val="00EA6528"/>
    <w:rsid w:val="00EA7F18"/>
    <w:rsid w:val="00EB20FA"/>
    <w:rsid w:val="00EC26E0"/>
    <w:rsid w:val="00EC6D14"/>
    <w:rsid w:val="00ED429B"/>
    <w:rsid w:val="00EE0199"/>
    <w:rsid w:val="00EE372C"/>
    <w:rsid w:val="00EE70FF"/>
    <w:rsid w:val="00EF0742"/>
    <w:rsid w:val="00F0091E"/>
    <w:rsid w:val="00F018A2"/>
    <w:rsid w:val="00F114D9"/>
    <w:rsid w:val="00F11B1A"/>
    <w:rsid w:val="00F12434"/>
    <w:rsid w:val="00F166E2"/>
    <w:rsid w:val="00F246EE"/>
    <w:rsid w:val="00F315F6"/>
    <w:rsid w:val="00F43F20"/>
    <w:rsid w:val="00F44364"/>
    <w:rsid w:val="00F51D60"/>
    <w:rsid w:val="00F605E8"/>
    <w:rsid w:val="00F606D0"/>
    <w:rsid w:val="00F722FA"/>
    <w:rsid w:val="00F73318"/>
    <w:rsid w:val="00F8024F"/>
    <w:rsid w:val="00F808A9"/>
    <w:rsid w:val="00F808C8"/>
    <w:rsid w:val="00F8098A"/>
    <w:rsid w:val="00F813B3"/>
    <w:rsid w:val="00F81838"/>
    <w:rsid w:val="00F81FBA"/>
    <w:rsid w:val="00F84516"/>
    <w:rsid w:val="00F84BE1"/>
    <w:rsid w:val="00F869F4"/>
    <w:rsid w:val="00F87C6E"/>
    <w:rsid w:val="00F900F8"/>
    <w:rsid w:val="00F917E4"/>
    <w:rsid w:val="00FA0FB3"/>
    <w:rsid w:val="00FA21A8"/>
    <w:rsid w:val="00FB0569"/>
    <w:rsid w:val="00FB0B65"/>
    <w:rsid w:val="00FB3546"/>
    <w:rsid w:val="00FB5047"/>
    <w:rsid w:val="00FC5238"/>
    <w:rsid w:val="00FD08B9"/>
    <w:rsid w:val="00FD0CAD"/>
    <w:rsid w:val="00FD1D08"/>
    <w:rsid w:val="00FE1722"/>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1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3433"/>
    <w:pPr>
      <w:tabs>
        <w:tab w:val="center" w:pos="4320"/>
        <w:tab w:val="right" w:pos="8640"/>
      </w:tabs>
    </w:pPr>
  </w:style>
  <w:style w:type="paragraph" w:styleId="Footer">
    <w:name w:val="footer"/>
    <w:basedOn w:val="Normal"/>
    <w:rsid w:val="00743433"/>
    <w:pPr>
      <w:tabs>
        <w:tab w:val="center" w:pos="4320"/>
        <w:tab w:val="right" w:pos="8640"/>
      </w:tabs>
    </w:pPr>
  </w:style>
  <w:style w:type="paragraph" w:styleId="NormalWeb">
    <w:name w:val="Normal (Web)"/>
    <w:basedOn w:val="Normal"/>
    <w:rsid w:val="00C030B1"/>
    <w:pPr>
      <w:spacing w:before="100" w:beforeAutospacing="1" w:after="100" w:afterAutospacing="1"/>
    </w:pPr>
  </w:style>
  <w:style w:type="paragraph" w:styleId="BalloonText">
    <w:name w:val="Balloon Text"/>
    <w:basedOn w:val="Normal"/>
    <w:semiHidden/>
    <w:rsid w:val="00F605E8"/>
    <w:rPr>
      <w:rFonts w:ascii="Tahoma" w:hAnsi="Tahoma" w:cs="Tahoma"/>
      <w:sz w:val="16"/>
      <w:szCs w:val="16"/>
    </w:rPr>
  </w:style>
  <w:style w:type="character" w:styleId="CommentReference">
    <w:name w:val="annotation reference"/>
    <w:semiHidden/>
    <w:rsid w:val="003E137F"/>
    <w:rPr>
      <w:sz w:val="16"/>
      <w:szCs w:val="16"/>
    </w:rPr>
  </w:style>
  <w:style w:type="paragraph" w:styleId="CommentText">
    <w:name w:val="annotation text"/>
    <w:basedOn w:val="Normal"/>
    <w:semiHidden/>
    <w:rsid w:val="003E137F"/>
    <w:rPr>
      <w:sz w:val="20"/>
      <w:szCs w:val="20"/>
    </w:rPr>
  </w:style>
  <w:style w:type="paragraph" w:styleId="CommentSubject">
    <w:name w:val="annotation subject"/>
    <w:basedOn w:val="CommentText"/>
    <w:next w:val="CommentText"/>
    <w:semiHidden/>
    <w:rsid w:val="003E137F"/>
    <w:rPr>
      <w:b/>
      <w:bCs/>
    </w:rPr>
  </w:style>
  <w:style w:type="character" w:styleId="PageNumber">
    <w:name w:val="page number"/>
    <w:basedOn w:val="DefaultParagraphFont"/>
    <w:rsid w:val="00735A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1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3433"/>
    <w:pPr>
      <w:tabs>
        <w:tab w:val="center" w:pos="4320"/>
        <w:tab w:val="right" w:pos="8640"/>
      </w:tabs>
    </w:pPr>
  </w:style>
  <w:style w:type="paragraph" w:styleId="Footer">
    <w:name w:val="footer"/>
    <w:basedOn w:val="Normal"/>
    <w:rsid w:val="00743433"/>
    <w:pPr>
      <w:tabs>
        <w:tab w:val="center" w:pos="4320"/>
        <w:tab w:val="right" w:pos="8640"/>
      </w:tabs>
    </w:pPr>
  </w:style>
  <w:style w:type="paragraph" w:styleId="NormalWeb">
    <w:name w:val="Normal (Web)"/>
    <w:basedOn w:val="Normal"/>
    <w:rsid w:val="00C030B1"/>
    <w:pPr>
      <w:spacing w:before="100" w:beforeAutospacing="1" w:after="100" w:afterAutospacing="1"/>
    </w:pPr>
  </w:style>
  <w:style w:type="paragraph" w:styleId="BalloonText">
    <w:name w:val="Balloon Text"/>
    <w:basedOn w:val="Normal"/>
    <w:semiHidden/>
    <w:rsid w:val="00F605E8"/>
    <w:rPr>
      <w:rFonts w:ascii="Tahoma" w:hAnsi="Tahoma" w:cs="Tahoma"/>
      <w:sz w:val="16"/>
      <w:szCs w:val="16"/>
    </w:rPr>
  </w:style>
  <w:style w:type="character" w:styleId="CommentReference">
    <w:name w:val="annotation reference"/>
    <w:semiHidden/>
    <w:rsid w:val="003E137F"/>
    <w:rPr>
      <w:sz w:val="16"/>
      <w:szCs w:val="16"/>
    </w:rPr>
  </w:style>
  <w:style w:type="paragraph" w:styleId="CommentText">
    <w:name w:val="annotation text"/>
    <w:basedOn w:val="Normal"/>
    <w:semiHidden/>
    <w:rsid w:val="003E137F"/>
    <w:rPr>
      <w:sz w:val="20"/>
      <w:szCs w:val="20"/>
    </w:rPr>
  </w:style>
  <w:style w:type="paragraph" w:styleId="CommentSubject">
    <w:name w:val="annotation subject"/>
    <w:basedOn w:val="CommentText"/>
    <w:next w:val="CommentText"/>
    <w:semiHidden/>
    <w:rsid w:val="003E137F"/>
    <w:rPr>
      <w:b/>
      <w:bCs/>
    </w:rPr>
  </w:style>
  <w:style w:type="character" w:styleId="PageNumber">
    <w:name w:val="page number"/>
    <w:basedOn w:val="DefaultParagraphFont"/>
    <w:rsid w:val="0073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Complimentary Services</vt:lpstr>
    </vt:vector>
  </TitlesOfParts>
  <Company>NIGC</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Complimentary Services</dc:title>
  <dc:creator>dscatchpole - ehii</dc:creator>
  <dc:description>Revision based on 9-21-2012 Federal Register Vol. 77, No. 184 Rules &amp; Regulations 58717</dc:description>
  <cp:lastModifiedBy>Catchpole, Daniel S</cp:lastModifiedBy>
  <cp:revision>3</cp:revision>
  <cp:lastPrinted>2012-12-06T14:08:00Z</cp:lastPrinted>
  <dcterms:created xsi:type="dcterms:W3CDTF">2014-08-20T17:58:00Z</dcterms:created>
  <dcterms:modified xsi:type="dcterms:W3CDTF">2014-10-01T22:52:00Z</dcterms:modified>
</cp:coreProperties>
</file>