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BFB2" w14:textId="77777777" w:rsidR="00037DF2" w:rsidRDefault="00257612" w:rsidP="00037DF2">
      <w:pPr>
        <w:pStyle w:val="BodyText"/>
        <w:spacing w:after="120"/>
        <w:ind w:left="2296" w:right="2296"/>
        <w:contextualSpacing/>
        <w:jc w:val="center"/>
        <w:rPr>
          <w:spacing w:val="-2"/>
        </w:rPr>
      </w:pPr>
      <w:r w:rsidRPr="00E96EF6">
        <w:t xml:space="preserve"> </w:t>
      </w:r>
      <w:r w:rsidR="000F0F34" w:rsidRPr="00E96EF6">
        <w:t>REQUEST</w:t>
      </w:r>
      <w:r w:rsidR="000F0F34" w:rsidRPr="00E96EF6">
        <w:rPr>
          <w:spacing w:val="-8"/>
        </w:rPr>
        <w:t xml:space="preserve"> </w:t>
      </w:r>
      <w:r w:rsidR="000F0F34" w:rsidRPr="00E96EF6">
        <w:rPr>
          <w:spacing w:val="-2"/>
        </w:rPr>
        <w:t>LETTER</w:t>
      </w:r>
    </w:p>
    <w:p w14:paraId="421172C5" w14:textId="77777777" w:rsidR="008C3B79" w:rsidRDefault="008C3B79" w:rsidP="00037DF2">
      <w:pPr>
        <w:pStyle w:val="BodyText"/>
        <w:spacing w:after="120"/>
        <w:ind w:left="2296" w:right="2296"/>
        <w:contextualSpacing/>
        <w:jc w:val="center"/>
        <w:rPr>
          <w:spacing w:val="-2"/>
        </w:rPr>
      </w:pPr>
    </w:p>
    <w:p w14:paraId="2667FB2D" w14:textId="467CF009" w:rsidR="00037DF2" w:rsidRDefault="000F0F34" w:rsidP="00037DF2">
      <w:pPr>
        <w:pStyle w:val="BodyText"/>
        <w:spacing w:after="120"/>
        <w:ind w:left="2296" w:right="2296"/>
        <w:contextualSpacing/>
        <w:jc w:val="center"/>
      </w:pPr>
      <w:r w:rsidRPr="00E96EF6">
        <w:t>FOR</w:t>
      </w:r>
      <w:r w:rsidRPr="00E96EF6">
        <w:rPr>
          <w:spacing w:val="-7"/>
        </w:rPr>
        <w:t xml:space="preserve"> </w:t>
      </w:r>
      <w:r w:rsidRPr="00E96EF6">
        <w:t>THE</w:t>
      </w:r>
      <w:r w:rsidRPr="00E96EF6">
        <w:rPr>
          <w:spacing w:val="-5"/>
        </w:rPr>
        <w:t xml:space="preserve"> </w:t>
      </w:r>
      <w:r w:rsidRPr="00E96EF6">
        <w:t>(Name)</w:t>
      </w:r>
      <w:r w:rsidRPr="00E96EF6">
        <w:rPr>
          <w:spacing w:val="-5"/>
        </w:rPr>
        <w:t xml:space="preserve"> </w:t>
      </w:r>
      <w:r w:rsidRPr="00E96EF6">
        <w:rPr>
          <w:b/>
        </w:rPr>
        <w:t>TRIBAL</w:t>
      </w:r>
      <w:r w:rsidRPr="00E96EF6">
        <w:rPr>
          <w:b/>
          <w:spacing w:val="-4"/>
        </w:rPr>
        <w:t xml:space="preserve"> </w:t>
      </w:r>
      <w:r w:rsidRPr="00E96EF6">
        <w:rPr>
          <w:b/>
        </w:rPr>
        <w:t>GAMING</w:t>
      </w:r>
      <w:r w:rsidRPr="00E96EF6">
        <w:rPr>
          <w:b/>
          <w:spacing w:val="-6"/>
        </w:rPr>
        <w:t xml:space="preserve"> </w:t>
      </w:r>
      <w:r w:rsidR="00E55652" w:rsidRPr="00E96EF6">
        <w:rPr>
          <w:b/>
        </w:rPr>
        <w:t>REGULATORY</w:t>
      </w:r>
      <w:r w:rsidR="00037DF2">
        <w:rPr>
          <w:b/>
        </w:rPr>
        <w:t xml:space="preserve"> </w:t>
      </w:r>
      <w:r w:rsidR="00E55652" w:rsidRPr="00E96EF6">
        <w:rPr>
          <w:b/>
        </w:rPr>
        <w:t>AUTHORITY</w:t>
      </w:r>
      <w:r w:rsidRPr="00E96EF6">
        <w:rPr>
          <w:b/>
          <w:spacing w:val="-6"/>
        </w:rPr>
        <w:t xml:space="preserve"> </w:t>
      </w:r>
      <w:r w:rsidRPr="00E96EF6">
        <w:t>TO</w:t>
      </w:r>
      <w:r w:rsidRPr="00E96EF6">
        <w:rPr>
          <w:spacing w:val="-6"/>
        </w:rPr>
        <w:t xml:space="preserve"> </w:t>
      </w:r>
      <w:r w:rsidRPr="00E96EF6">
        <w:rPr>
          <w:spacing w:val="-5"/>
        </w:rPr>
        <w:t>USE</w:t>
      </w:r>
    </w:p>
    <w:p w14:paraId="77E390AE" w14:textId="7C60BE0D" w:rsidR="00037DF2" w:rsidRPr="00037DF2" w:rsidRDefault="000F0F34" w:rsidP="008C3B79">
      <w:pPr>
        <w:spacing w:after="120"/>
        <w:ind w:left="2290" w:right="2304"/>
        <w:contextualSpacing/>
        <w:jc w:val="center"/>
        <w:rPr>
          <w:sz w:val="20"/>
          <w:szCs w:val="20"/>
        </w:rPr>
      </w:pPr>
      <w:r w:rsidRPr="00E96EF6">
        <w:rPr>
          <w:b/>
          <w:sz w:val="20"/>
          <w:szCs w:val="20"/>
        </w:rPr>
        <w:t>(Contractor’s</w:t>
      </w:r>
      <w:r w:rsidRPr="00E96EF6">
        <w:rPr>
          <w:b/>
          <w:spacing w:val="-9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Name)</w:t>
      </w:r>
      <w:r w:rsidR="00F162E7" w:rsidRPr="00E96EF6">
        <w:rPr>
          <w:b/>
          <w:sz w:val="20"/>
          <w:szCs w:val="20"/>
        </w:rPr>
        <w:t xml:space="preserve"> </w:t>
      </w:r>
      <w:r w:rsidRPr="00E96EF6">
        <w:rPr>
          <w:sz w:val="20"/>
          <w:szCs w:val="20"/>
        </w:rPr>
        <w:t>AS</w:t>
      </w:r>
      <w:r w:rsidRPr="00E96EF6">
        <w:rPr>
          <w:spacing w:val="-7"/>
          <w:sz w:val="20"/>
          <w:szCs w:val="20"/>
        </w:rPr>
        <w:t xml:space="preserve"> </w:t>
      </w:r>
      <w:r w:rsidRPr="00E96EF6">
        <w:rPr>
          <w:sz w:val="20"/>
          <w:szCs w:val="20"/>
        </w:rPr>
        <w:t>A</w:t>
      </w:r>
      <w:r w:rsidRPr="00E96EF6">
        <w:rPr>
          <w:spacing w:val="-8"/>
          <w:sz w:val="20"/>
          <w:szCs w:val="20"/>
        </w:rPr>
        <w:t xml:space="preserve"> </w:t>
      </w:r>
      <w:r w:rsidRPr="00E96EF6">
        <w:rPr>
          <w:spacing w:val="-2"/>
          <w:sz w:val="20"/>
          <w:szCs w:val="20"/>
        </w:rPr>
        <w:t>CONTRACTOR</w:t>
      </w:r>
    </w:p>
    <w:p w14:paraId="36B326D9" w14:textId="3358FCB6" w:rsidR="00342BE8" w:rsidRPr="00E96EF6" w:rsidRDefault="000F0F34" w:rsidP="00037DF2">
      <w:pPr>
        <w:spacing w:after="120"/>
        <w:ind w:left="2296" w:right="2295"/>
        <w:contextualSpacing/>
        <w:jc w:val="center"/>
        <w:rPr>
          <w:sz w:val="20"/>
          <w:szCs w:val="20"/>
        </w:rPr>
      </w:pPr>
      <w:r w:rsidRPr="00E96EF6">
        <w:rPr>
          <w:sz w:val="20"/>
          <w:szCs w:val="20"/>
        </w:rPr>
        <w:t>FOR</w:t>
      </w:r>
      <w:r w:rsidRPr="00E96EF6">
        <w:rPr>
          <w:spacing w:val="-11"/>
          <w:sz w:val="20"/>
          <w:szCs w:val="20"/>
        </w:rPr>
        <w:t xml:space="preserve"> </w:t>
      </w:r>
      <w:r w:rsidRPr="00E96EF6">
        <w:rPr>
          <w:sz w:val="20"/>
          <w:szCs w:val="20"/>
        </w:rPr>
        <w:t>NONCRIMINAL</w:t>
      </w:r>
      <w:r w:rsidRPr="00E96EF6">
        <w:rPr>
          <w:spacing w:val="-12"/>
          <w:sz w:val="20"/>
          <w:szCs w:val="20"/>
        </w:rPr>
        <w:t xml:space="preserve"> </w:t>
      </w:r>
      <w:r w:rsidRPr="00E96EF6">
        <w:rPr>
          <w:sz w:val="20"/>
          <w:szCs w:val="20"/>
        </w:rPr>
        <w:t>JUSTICE</w:t>
      </w:r>
      <w:r w:rsidRPr="00E96EF6">
        <w:rPr>
          <w:spacing w:val="-7"/>
          <w:sz w:val="20"/>
          <w:szCs w:val="20"/>
        </w:rPr>
        <w:t xml:space="preserve"> </w:t>
      </w:r>
      <w:r w:rsidRPr="00E96EF6">
        <w:rPr>
          <w:sz w:val="20"/>
          <w:szCs w:val="20"/>
        </w:rPr>
        <w:t>ADMINISTRATIVE</w:t>
      </w:r>
      <w:r w:rsidRPr="00E96EF6">
        <w:rPr>
          <w:spacing w:val="-9"/>
          <w:sz w:val="20"/>
          <w:szCs w:val="20"/>
        </w:rPr>
        <w:t xml:space="preserve"> </w:t>
      </w:r>
      <w:r w:rsidRPr="00E96EF6">
        <w:rPr>
          <w:spacing w:val="-2"/>
          <w:sz w:val="20"/>
          <w:szCs w:val="20"/>
        </w:rPr>
        <w:t>FUNCTIONS</w:t>
      </w:r>
    </w:p>
    <w:p w14:paraId="632D54C7" w14:textId="77777777" w:rsidR="008C3B79" w:rsidRDefault="008C3B79" w:rsidP="00037DF2">
      <w:pPr>
        <w:pStyle w:val="BodyText"/>
        <w:spacing w:after="120"/>
        <w:ind w:left="132"/>
      </w:pPr>
    </w:p>
    <w:p w14:paraId="4A3F68C9" w14:textId="0D75A037" w:rsidR="00342BE8" w:rsidRDefault="00577AE8" w:rsidP="00037DF2">
      <w:pPr>
        <w:pStyle w:val="BodyText"/>
        <w:spacing w:after="120"/>
        <w:ind w:left="132"/>
      </w:pPr>
      <w:r w:rsidRPr="00E96EF6">
        <w:fldChar w:fldCharType="begin"/>
      </w:r>
      <w:r w:rsidRPr="00E96EF6">
        <w:instrText xml:space="preserve"> DATE \@ "MMMM d, yyyy" </w:instrText>
      </w:r>
      <w:r w:rsidRPr="00E96EF6">
        <w:fldChar w:fldCharType="separate"/>
      </w:r>
      <w:r w:rsidR="00367776">
        <w:rPr>
          <w:noProof/>
        </w:rPr>
        <w:t>July 21, 2025</w:t>
      </w:r>
      <w:r w:rsidRPr="00E96EF6">
        <w:fldChar w:fldCharType="end"/>
      </w:r>
    </w:p>
    <w:p w14:paraId="56B05065" w14:textId="77777777" w:rsidR="00037DF2" w:rsidRDefault="00037DF2" w:rsidP="00037DF2">
      <w:pPr>
        <w:pStyle w:val="BodyText"/>
        <w:spacing w:after="120"/>
        <w:ind w:left="132"/>
      </w:pPr>
    </w:p>
    <w:p w14:paraId="0B29416E" w14:textId="77777777" w:rsidR="00037DF2" w:rsidRPr="00E96EF6" w:rsidRDefault="00037DF2" w:rsidP="00037DF2">
      <w:pPr>
        <w:pStyle w:val="BodyText"/>
        <w:spacing w:after="120"/>
        <w:ind w:left="132"/>
      </w:pPr>
    </w:p>
    <w:p w14:paraId="0ED9E1B5" w14:textId="77777777" w:rsidR="00342BE8" w:rsidRDefault="000F0F34" w:rsidP="00037DF2">
      <w:pPr>
        <w:pStyle w:val="BodyText"/>
        <w:spacing w:after="120"/>
        <w:ind w:left="131" w:right="7294"/>
      </w:pPr>
      <w:r w:rsidRPr="00E96EF6">
        <w:t>Mrs. Chasity S. Anderson Compact</w:t>
      </w:r>
      <w:r w:rsidRPr="00E96EF6">
        <w:rPr>
          <w:spacing w:val="-10"/>
        </w:rPr>
        <w:t xml:space="preserve"> </w:t>
      </w:r>
      <w:r w:rsidRPr="00E96EF6">
        <w:t>Officer,</w:t>
      </w:r>
      <w:r w:rsidRPr="00E96EF6">
        <w:rPr>
          <w:spacing w:val="-9"/>
        </w:rPr>
        <w:t xml:space="preserve"> </w:t>
      </w:r>
      <w:r w:rsidRPr="00E96EF6">
        <w:t>FBI</w:t>
      </w:r>
      <w:r w:rsidRPr="00E96EF6">
        <w:rPr>
          <w:spacing w:val="-9"/>
        </w:rPr>
        <w:t xml:space="preserve"> </w:t>
      </w:r>
      <w:r w:rsidRPr="00E96EF6">
        <w:t>Module</w:t>
      </w:r>
      <w:r w:rsidRPr="00E96EF6">
        <w:rPr>
          <w:spacing w:val="-10"/>
        </w:rPr>
        <w:t xml:space="preserve"> </w:t>
      </w:r>
      <w:r w:rsidRPr="00E96EF6">
        <w:t>D3 1000 Custer Hollow Road Clarksburg, WV</w:t>
      </w:r>
      <w:r w:rsidRPr="00E96EF6">
        <w:rPr>
          <w:spacing w:val="40"/>
        </w:rPr>
        <w:t xml:space="preserve"> </w:t>
      </w:r>
      <w:r w:rsidRPr="00E96EF6">
        <w:t>26306</w:t>
      </w:r>
    </w:p>
    <w:p w14:paraId="5010E8B8" w14:textId="77777777" w:rsidR="00EF2C29" w:rsidRPr="00E96EF6" w:rsidRDefault="00EF2C29" w:rsidP="00037DF2">
      <w:pPr>
        <w:pStyle w:val="BodyText"/>
        <w:spacing w:after="120"/>
        <w:ind w:left="131" w:right="7294"/>
      </w:pPr>
    </w:p>
    <w:p w14:paraId="4791DC23" w14:textId="77777777" w:rsidR="00342BE8" w:rsidRPr="00E96EF6" w:rsidRDefault="000F0F34" w:rsidP="00037DF2">
      <w:pPr>
        <w:pStyle w:val="BodyText"/>
        <w:spacing w:after="120"/>
        <w:ind w:left="131"/>
      </w:pPr>
      <w:r w:rsidRPr="00E96EF6">
        <w:t>Dear</w:t>
      </w:r>
      <w:r w:rsidRPr="00E96EF6">
        <w:rPr>
          <w:spacing w:val="-4"/>
        </w:rPr>
        <w:t xml:space="preserve"> </w:t>
      </w:r>
      <w:r w:rsidRPr="00E96EF6">
        <w:t>Mrs.</w:t>
      </w:r>
      <w:r w:rsidRPr="00E96EF6">
        <w:rPr>
          <w:spacing w:val="-4"/>
        </w:rPr>
        <w:t xml:space="preserve"> </w:t>
      </w:r>
      <w:r w:rsidRPr="00E96EF6">
        <w:rPr>
          <w:spacing w:val="-2"/>
        </w:rPr>
        <w:t>Anderson:</w:t>
      </w:r>
    </w:p>
    <w:p w14:paraId="731859BF" w14:textId="6666105F" w:rsidR="004E7AFB" w:rsidRDefault="000F0F34" w:rsidP="00037DF2">
      <w:pPr>
        <w:spacing w:after="120"/>
        <w:ind w:left="130" w:right="144"/>
        <w:rPr>
          <w:b/>
          <w:color w:val="00B0F0"/>
          <w:spacing w:val="40"/>
          <w:sz w:val="20"/>
          <w:szCs w:val="20"/>
        </w:rPr>
      </w:pPr>
      <w:r w:rsidRPr="00E96EF6">
        <w:rPr>
          <w:sz w:val="20"/>
          <w:szCs w:val="20"/>
        </w:rPr>
        <w:t xml:space="preserve">The </w:t>
      </w:r>
      <w:r w:rsidRPr="00E96EF6">
        <w:rPr>
          <w:b/>
          <w:bCs/>
          <w:sz w:val="20"/>
          <w:szCs w:val="20"/>
        </w:rPr>
        <w:t>(</w:t>
      </w:r>
      <w:r w:rsidR="008222E3" w:rsidRPr="00E96EF6">
        <w:rPr>
          <w:b/>
          <w:bCs/>
          <w:sz w:val="20"/>
          <w:szCs w:val="20"/>
        </w:rPr>
        <w:t xml:space="preserve">Tribe’s </w:t>
      </w:r>
      <w:r w:rsidRPr="00E96EF6">
        <w:rPr>
          <w:b/>
          <w:bCs/>
          <w:sz w:val="20"/>
          <w:szCs w:val="20"/>
        </w:rPr>
        <w:t>Name)</w:t>
      </w:r>
      <w:r w:rsidRPr="00E96EF6">
        <w:rPr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Tribal Gaming Commission</w:t>
      </w:r>
      <w:r w:rsidR="008222E3" w:rsidRPr="00E96EF6">
        <w:rPr>
          <w:b/>
          <w:sz w:val="20"/>
          <w:szCs w:val="20"/>
        </w:rPr>
        <w:t xml:space="preserve"> or Tribal Gaming Regulatory Authority (TGRA)</w:t>
      </w:r>
      <w:r w:rsidRPr="00E96EF6">
        <w:rPr>
          <w:sz w:val="20"/>
          <w:szCs w:val="20"/>
        </w:rPr>
        <w:t xml:space="preserve">, the Authorized Recipient, requests permission to use the </w:t>
      </w:r>
      <w:r w:rsidRPr="00E96EF6">
        <w:rPr>
          <w:b/>
          <w:sz w:val="20"/>
          <w:szCs w:val="20"/>
        </w:rPr>
        <w:t>(Contractor’s Name)</w:t>
      </w:r>
      <w:r w:rsidR="00A65D77" w:rsidRPr="00E96EF6">
        <w:rPr>
          <w:b/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as a </w:t>
      </w:r>
      <w:r w:rsidR="000A5518" w:rsidRPr="00E96EF6">
        <w:rPr>
          <w:sz w:val="20"/>
          <w:szCs w:val="20"/>
        </w:rPr>
        <w:t>C</w:t>
      </w:r>
      <w:r w:rsidRPr="00E96EF6">
        <w:rPr>
          <w:sz w:val="20"/>
          <w:szCs w:val="20"/>
        </w:rPr>
        <w:t xml:space="preserve">ontractor to outsource </w:t>
      </w:r>
      <w:r w:rsidR="000A5518" w:rsidRPr="00E96EF6">
        <w:rPr>
          <w:sz w:val="20"/>
          <w:szCs w:val="20"/>
        </w:rPr>
        <w:t>N</w:t>
      </w:r>
      <w:r w:rsidRPr="00E96EF6">
        <w:rPr>
          <w:sz w:val="20"/>
          <w:szCs w:val="20"/>
        </w:rPr>
        <w:t xml:space="preserve">oncriminal </w:t>
      </w:r>
      <w:r w:rsidR="00E139C4" w:rsidRPr="00E96EF6">
        <w:rPr>
          <w:sz w:val="20"/>
          <w:szCs w:val="20"/>
        </w:rPr>
        <w:t>J</w:t>
      </w:r>
      <w:r w:rsidRPr="00E96EF6">
        <w:rPr>
          <w:sz w:val="20"/>
          <w:szCs w:val="20"/>
        </w:rPr>
        <w:t xml:space="preserve">ustice </w:t>
      </w:r>
      <w:r w:rsidR="00E139C4" w:rsidRPr="00E96EF6">
        <w:rPr>
          <w:sz w:val="20"/>
          <w:szCs w:val="20"/>
        </w:rPr>
        <w:t>A</w:t>
      </w:r>
      <w:r w:rsidRPr="00E96EF6">
        <w:rPr>
          <w:sz w:val="20"/>
          <w:szCs w:val="20"/>
        </w:rPr>
        <w:t xml:space="preserve">dministrative </w:t>
      </w:r>
      <w:r w:rsidR="00E139C4" w:rsidRPr="00E96EF6">
        <w:rPr>
          <w:sz w:val="20"/>
          <w:szCs w:val="20"/>
        </w:rPr>
        <w:t>F</w:t>
      </w:r>
      <w:r w:rsidRPr="00E96EF6">
        <w:rPr>
          <w:sz w:val="20"/>
          <w:szCs w:val="20"/>
        </w:rPr>
        <w:t xml:space="preserve">unctions relating to the processing of </w:t>
      </w:r>
      <w:r w:rsidR="00E139C4" w:rsidRPr="00E96EF6">
        <w:rPr>
          <w:sz w:val="20"/>
          <w:szCs w:val="20"/>
        </w:rPr>
        <w:t>C</w:t>
      </w:r>
      <w:r w:rsidRPr="00E96EF6">
        <w:rPr>
          <w:sz w:val="20"/>
          <w:szCs w:val="20"/>
        </w:rPr>
        <w:t>riminal</w:t>
      </w:r>
      <w:r w:rsidR="008937C7" w:rsidRPr="00E96EF6">
        <w:rPr>
          <w:sz w:val="20"/>
          <w:szCs w:val="20"/>
        </w:rPr>
        <w:t xml:space="preserve"> History Record Information</w:t>
      </w:r>
      <w:r w:rsidRPr="00E96EF6">
        <w:rPr>
          <w:sz w:val="20"/>
          <w:szCs w:val="20"/>
        </w:rPr>
        <w:t xml:space="preserve"> (CHRI) on its behalf.</w:t>
      </w:r>
      <w:r w:rsidRPr="00E96EF6">
        <w:rPr>
          <w:spacing w:val="40"/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This would include </w:t>
      </w:r>
      <w:r w:rsidRPr="00E96EF6">
        <w:rPr>
          <w:color w:val="0000FF"/>
          <w:sz w:val="20"/>
          <w:szCs w:val="20"/>
        </w:rPr>
        <w:t>[insert all functions that apply</w:t>
      </w:r>
      <w:r w:rsidR="00456391" w:rsidRPr="00E96EF6">
        <w:rPr>
          <w:color w:val="0000FF"/>
          <w:sz w:val="20"/>
          <w:szCs w:val="20"/>
        </w:rPr>
        <w:t xml:space="preserve">. Please note that you are not required to send a copy </w:t>
      </w:r>
      <w:r w:rsidR="0069676E" w:rsidRPr="00E96EF6">
        <w:rPr>
          <w:color w:val="0000FF"/>
          <w:sz w:val="20"/>
          <w:szCs w:val="20"/>
        </w:rPr>
        <w:t>of the contract, unless it is requested by the FBI Compact Officer</w:t>
      </w:r>
      <w:r w:rsidR="009E661C" w:rsidRPr="00E96EF6">
        <w:rPr>
          <w:color w:val="0000FF"/>
          <w:sz w:val="20"/>
          <w:szCs w:val="20"/>
        </w:rPr>
        <w:t>]</w:t>
      </w:r>
      <w:r w:rsidR="00B65D5D" w:rsidRPr="00E96EF6">
        <w:rPr>
          <w:color w:val="0000FF"/>
          <w:sz w:val="20"/>
          <w:szCs w:val="20"/>
        </w:rPr>
        <w:t xml:space="preserve">. </w:t>
      </w:r>
      <w:r w:rsidR="009E661C" w:rsidRPr="00E96EF6">
        <w:rPr>
          <w:color w:val="0000FF"/>
          <w:sz w:val="20"/>
          <w:szCs w:val="20"/>
        </w:rPr>
        <w:t>[</w:t>
      </w:r>
      <w:r w:rsidR="00B65D5D" w:rsidRPr="00E96EF6">
        <w:rPr>
          <w:color w:val="0000FF"/>
          <w:sz w:val="20"/>
          <w:szCs w:val="20"/>
        </w:rPr>
        <w:t>R</w:t>
      </w:r>
      <w:r w:rsidR="00426862" w:rsidRPr="00E96EF6">
        <w:rPr>
          <w:color w:val="0000FF"/>
          <w:sz w:val="20"/>
          <w:szCs w:val="20"/>
        </w:rPr>
        <w:t>efer</w:t>
      </w:r>
      <w:r w:rsidR="00B65D5D" w:rsidRPr="00E96EF6">
        <w:rPr>
          <w:color w:val="0000FF"/>
          <w:sz w:val="20"/>
          <w:szCs w:val="20"/>
        </w:rPr>
        <w:t xml:space="preserve"> to</w:t>
      </w:r>
      <w:r w:rsidR="00426862" w:rsidRPr="00E96EF6">
        <w:rPr>
          <w:color w:val="0000FF"/>
          <w:sz w:val="20"/>
          <w:szCs w:val="20"/>
        </w:rPr>
        <w:t xml:space="preserve"> the </w:t>
      </w:r>
      <w:hyperlink r:id="rId10" w:history="1">
        <w:r w:rsidR="00846136" w:rsidRPr="00E96EF6">
          <w:rPr>
            <w:rStyle w:val="Hyperlink"/>
            <w:color w:val="0000FF"/>
            <w:sz w:val="20"/>
            <w:szCs w:val="20"/>
          </w:rPr>
          <w:t xml:space="preserve">Outsourcing Agreement </w:t>
        </w:r>
        <w:r w:rsidR="007A5051" w:rsidRPr="00E96EF6">
          <w:rPr>
            <w:rStyle w:val="Hyperlink"/>
            <w:color w:val="0000FF"/>
            <w:sz w:val="20"/>
            <w:szCs w:val="20"/>
          </w:rPr>
          <w:t>an</w:t>
        </w:r>
        <w:r w:rsidR="007A5051" w:rsidRPr="00E96EF6">
          <w:rPr>
            <w:rStyle w:val="Hyperlink"/>
            <w:color w:val="0000FF"/>
            <w:sz w:val="20"/>
            <w:szCs w:val="20"/>
          </w:rPr>
          <w:t>d</w:t>
        </w:r>
        <w:r w:rsidR="007A5051" w:rsidRPr="00E96EF6">
          <w:rPr>
            <w:rStyle w:val="Hyperlink"/>
            <w:color w:val="0000FF"/>
            <w:sz w:val="20"/>
            <w:szCs w:val="20"/>
          </w:rPr>
          <w:t xml:space="preserve"> </w:t>
        </w:r>
      </w:hyperlink>
      <w:r w:rsidR="00D77E4C" w:rsidRPr="00E96EF6">
        <w:rPr>
          <w:rStyle w:val="Hyperlink"/>
          <w:color w:val="0000FF"/>
          <w:sz w:val="20"/>
          <w:szCs w:val="20"/>
        </w:rPr>
        <w:t>Outsourcing Standard Guide</w:t>
      </w:r>
      <w:r w:rsidR="00846136" w:rsidRPr="00E96EF6">
        <w:rPr>
          <w:color w:val="0000FF"/>
          <w:sz w:val="20"/>
          <w:szCs w:val="20"/>
        </w:rPr>
        <w:t xml:space="preserve"> </w:t>
      </w:r>
      <w:r w:rsidR="00252338" w:rsidRPr="00E96EF6">
        <w:rPr>
          <w:color w:val="0000FF"/>
          <w:sz w:val="20"/>
          <w:szCs w:val="20"/>
        </w:rPr>
        <w:t xml:space="preserve">at </w:t>
      </w:r>
      <w:hyperlink r:id="rId11" w:history="1">
        <w:r w:rsidR="00252338" w:rsidRPr="00E96EF6">
          <w:rPr>
            <w:rStyle w:val="Hyperlink"/>
            <w:color w:val="0000FF"/>
            <w:sz w:val="20"/>
            <w:szCs w:val="20"/>
          </w:rPr>
          <w:t>CJIS Resource Materials | National Indian Gaming Co</w:t>
        </w:r>
        <w:r w:rsidR="00252338" w:rsidRPr="00E96EF6">
          <w:rPr>
            <w:rStyle w:val="Hyperlink"/>
            <w:color w:val="0000FF"/>
            <w:sz w:val="20"/>
            <w:szCs w:val="20"/>
          </w:rPr>
          <w:t>m</w:t>
        </w:r>
        <w:r w:rsidR="00252338" w:rsidRPr="00E96EF6">
          <w:rPr>
            <w:rStyle w:val="Hyperlink"/>
            <w:color w:val="0000FF"/>
            <w:sz w:val="20"/>
            <w:szCs w:val="20"/>
          </w:rPr>
          <w:t>mission (nigc.gov)</w:t>
        </w:r>
      </w:hyperlink>
      <w:r w:rsidR="00252338" w:rsidRPr="00E96EF6">
        <w:rPr>
          <w:color w:val="0000FF"/>
          <w:sz w:val="20"/>
          <w:szCs w:val="20"/>
        </w:rPr>
        <w:t xml:space="preserve"> </w:t>
      </w:r>
      <w:r w:rsidR="00426862" w:rsidRPr="00E96EF6">
        <w:rPr>
          <w:color w:val="0000FF"/>
          <w:sz w:val="20"/>
          <w:szCs w:val="20"/>
        </w:rPr>
        <w:t>for examples and scenarios.]</w:t>
      </w:r>
    </w:p>
    <w:p w14:paraId="7C10F568" w14:textId="77777777" w:rsidR="00037DF2" w:rsidRDefault="000F0F34" w:rsidP="00037DF2">
      <w:pPr>
        <w:spacing w:after="120"/>
        <w:ind w:left="130" w:right="144"/>
        <w:rPr>
          <w:sz w:val="20"/>
          <w:szCs w:val="20"/>
        </w:rPr>
      </w:pPr>
      <w:r w:rsidRPr="00E96EF6">
        <w:rPr>
          <w:sz w:val="20"/>
          <w:szCs w:val="20"/>
        </w:rPr>
        <w:t>The</w:t>
      </w:r>
      <w:r w:rsidRPr="00E96EF6">
        <w:rPr>
          <w:spacing w:val="-4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(Tribe)</w:t>
      </w:r>
      <w:r w:rsidRPr="00E96EF6">
        <w:rPr>
          <w:b/>
          <w:spacing w:val="-3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T</w:t>
      </w:r>
      <w:r w:rsidR="00FF6045" w:rsidRPr="00E96EF6">
        <w:rPr>
          <w:b/>
          <w:sz w:val="20"/>
          <w:szCs w:val="20"/>
        </w:rPr>
        <w:t>GRA</w:t>
      </w:r>
      <w:r w:rsidR="00FF6045" w:rsidRPr="00E96EF6">
        <w:rPr>
          <w:b/>
          <w:spacing w:val="-4"/>
          <w:sz w:val="20"/>
          <w:szCs w:val="20"/>
        </w:rPr>
        <w:t xml:space="preserve"> </w:t>
      </w:r>
      <w:r w:rsidRPr="00E96EF6">
        <w:rPr>
          <w:sz w:val="20"/>
          <w:szCs w:val="20"/>
        </w:rPr>
        <w:t>and the</w:t>
      </w:r>
      <w:r w:rsidRPr="00E96EF6">
        <w:rPr>
          <w:spacing w:val="-2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(Contractor’s</w:t>
      </w:r>
      <w:r w:rsidRPr="00E96EF6">
        <w:rPr>
          <w:b/>
          <w:spacing w:val="-3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Name)</w:t>
      </w:r>
      <w:r w:rsidR="00257612" w:rsidRPr="00E96EF6">
        <w:rPr>
          <w:b/>
          <w:sz w:val="20"/>
          <w:szCs w:val="20"/>
        </w:rPr>
        <w:t xml:space="preserve"> </w:t>
      </w:r>
      <w:r w:rsidRPr="00E96EF6">
        <w:rPr>
          <w:sz w:val="20"/>
          <w:szCs w:val="20"/>
        </w:rPr>
        <w:t>are</w:t>
      </w:r>
      <w:r w:rsidRPr="00E96EF6">
        <w:rPr>
          <w:spacing w:val="-2"/>
          <w:sz w:val="20"/>
          <w:szCs w:val="20"/>
        </w:rPr>
        <w:t xml:space="preserve"> </w:t>
      </w:r>
      <w:r w:rsidRPr="00E96EF6">
        <w:rPr>
          <w:sz w:val="20"/>
          <w:szCs w:val="20"/>
        </w:rPr>
        <w:t>considering</w:t>
      </w:r>
      <w:r w:rsidRPr="00E96EF6">
        <w:rPr>
          <w:spacing w:val="-3"/>
          <w:sz w:val="20"/>
          <w:szCs w:val="20"/>
        </w:rPr>
        <w:t xml:space="preserve"> </w:t>
      </w:r>
      <w:r w:rsidRPr="00E96EF6">
        <w:rPr>
          <w:sz w:val="20"/>
          <w:szCs w:val="20"/>
        </w:rPr>
        <w:t>entering</w:t>
      </w:r>
      <w:r w:rsidRPr="00E96EF6">
        <w:rPr>
          <w:spacing w:val="-4"/>
          <w:sz w:val="20"/>
          <w:szCs w:val="20"/>
        </w:rPr>
        <w:t xml:space="preserve"> </w:t>
      </w:r>
      <w:r w:rsidRPr="00E96EF6">
        <w:rPr>
          <w:sz w:val="20"/>
          <w:szCs w:val="20"/>
        </w:rPr>
        <w:t>into</w:t>
      </w:r>
      <w:r w:rsidRPr="00E96EF6">
        <w:rPr>
          <w:spacing w:val="-1"/>
          <w:sz w:val="20"/>
          <w:szCs w:val="20"/>
        </w:rPr>
        <w:t xml:space="preserve"> </w:t>
      </w:r>
      <w:r w:rsidRPr="00E96EF6">
        <w:rPr>
          <w:sz w:val="20"/>
          <w:szCs w:val="20"/>
        </w:rPr>
        <w:t>an</w:t>
      </w:r>
      <w:r w:rsidRPr="00E96EF6">
        <w:rPr>
          <w:spacing w:val="-3"/>
          <w:sz w:val="20"/>
          <w:szCs w:val="20"/>
        </w:rPr>
        <w:t xml:space="preserve"> </w:t>
      </w:r>
      <w:r w:rsidRPr="00E96EF6">
        <w:rPr>
          <w:sz w:val="20"/>
          <w:szCs w:val="20"/>
        </w:rPr>
        <w:t>agreement</w:t>
      </w:r>
      <w:r w:rsidRPr="00E96EF6">
        <w:rPr>
          <w:spacing w:val="-2"/>
          <w:sz w:val="20"/>
          <w:szCs w:val="20"/>
        </w:rPr>
        <w:t xml:space="preserve"> </w:t>
      </w:r>
      <w:r w:rsidRPr="00E96EF6">
        <w:rPr>
          <w:sz w:val="20"/>
          <w:szCs w:val="20"/>
        </w:rPr>
        <w:t>in</w:t>
      </w:r>
      <w:r w:rsidRPr="00E96EF6">
        <w:rPr>
          <w:spacing w:val="-1"/>
          <w:sz w:val="20"/>
          <w:szCs w:val="20"/>
        </w:rPr>
        <w:t xml:space="preserve"> </w:t>
      </w:r>
      <w:r w:rsidRPr="00E96EF6">
        <w:rPr>
          <w:sz w:val="20"/>
          <w:szCs w:val="20"/>
        </w:rPr>
        <w:t>which</w:t>
      </w:r>
      <w:r w:rsidRPr="00E96EF6">
        <w:rPr>
          <w:spacing w:val="-3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(Contractor’s</w:t>
      </w:r>
      <w:r w:rsidRPr="00E96EF6">
        <w:rPr>
          <w:b/>
          <w:spacing w:val="-3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Name)</w:t>
      </w:r>
      <w:r w:rsidR="00257612" w:rsidRPr="00E96EF6">
        <w:rPr>
          <w:b/>
          <w:sz w:val="20"/>
          <w:szCs w:val="20"/>
        </w:rPr>
        <w:t xml:space="preserve"> </w:t>
      </w:r>
      <w:r w:rsidRPr="00E96EF6">
        <w:rPr>
          <w:sz w:val="20"/>
          <w:szCs w:val="20"/>
        </w:rPr>
        <w:t>will</w:t>
      </w:r>
      <w:r w:rsidRPr="00E96EF6">
        <w:rPr>
          <w:spacing w:val="-2"/>
          <w:sz w:val="20"/>
          <w:szCs w:val="20"/>
        </w:rPr>
        <w:t xml:space="preserve"> </w:t>
      </w:r>
      <w:r w:rsidRPr="00E96EF6">
        <w:rPr>
          <w:sz w:val="20"/>
          <w:szCs w:val="20"/>
        </w:rPr>
        <w:t>act</w:t>
      </w:r>
      <w:r w:rsidRPr="00E96EF6">
        <w:rPr>
          <w:spacing w:val="-2"/>
          <w:sz w:val="20"/>
          <w:szCs w:val="20"/>
        </w:rPr>
        <w:t xml:space="preserve"> </w:t>
      </w:r>
      <w:r w:rsidRPr="00E96EF6">
        <w:rPr>
          <w:sz w:val="20"/>
          <w:szCs w:val="20"/>
        </w:rPr>
        <w:t>on</w:t>
      </w:r>
      <w:r w:rsidRPr="00E96EF6">
        <w:rPr>
          <w:spacing w:val="-3"/>
          <w:sz w:val="20"/>
          <w:szCs w:val="20"/>
        </w:rPr>
        <w:t xml:space="preserve"> </w:t>
      </w:r>
      <w:r w:rsidRPr="00E96EF6">
        <w:rPr>
          <w:sz w:val="20"/>
          <w:szCs w:val="20"/>
        </w:rPr>
        <w:t>the</w:t>
      </w:r>
      <w:r w:rsidRPr="00E96EF6">
        <w:rPr>
          <w:spacing w:val="-2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 xml:space="preserve">(Tribe) </w:t>
      </w:r>
      <w:r w:rsidR="00FF6045" w:rsidRPr="00E96EF6">
        <w:rPr>
          <w:b/>
          <w:sz w:val="20"/>
          <w:szCs w:val="20"/>
        </w:rPr>
        <w:t>TGRA’s</w:t>
      </w:r>
      <w:r w:rsidRPr="00E96EF6">
        <w:rPr>
          <w:b/>
          <w:sz w:val="20"/>
          <w:szCs w:val="20"/>
        </w:rPr>
        <w:t xml:space="preserve"> </w:t>
      </w:r>
      <w:r w:rsidRPr="00E96EF6">
        <w:rPr>
          <w:sz w:val="20"/>
          <w:szCs w:val="20"/>
        </w:rPr>
        <w:t>behalf in accordance with the Security and Management Control Outsourcing Standard (Outsourcing Standard) for Non-Channel</w:t>
      </w:r>
      <w:r w:rsidR="007E6297" w:rsidRPr="00E96EF6">
        <w:rPr>
          <w:sz w:val="20"/>
          <w:szCs w:val="20"/>
        </w:rPr>
        <w:t>ing</w:t>
      </w:r>
      <w:r w:rsidRPr="00E96EF6">
        <w:rPr>
          <w:sz w:val="20"/>
          <w:szCs w:val="20"/>
        </w:rPr>
        <w:t>.</w:t>
      </w:r>
      <w:r w:rsidR="00E421E8" w:rsidRPr="00E96EF6">
        <w:rPr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The </w:t>
      </w:r>
      <w:r w:rsidRPr="00E96EF6">
        <w:rPr>
          <w:b/>
          <w:bCs/>
          <w:sz w:val="20"/>
          <w:szCs w:val="20"/>
        </w:rPr>
        <w:t xml:space="preserve">(Tribe) </w:t>
      </w:r>
      <w:r w:rsidR="00FF6045" w:rsidRPr="00E96EF6">
        <w:rPr>
          <w:b/>
          <w:bCs/>
          <w:sz w:val="20"/>
          <w:szCs w:val="20"/>
        </w:rPr>
        <w:t>TGRA</w:t>
      </w:r>
      <w:r w:rsidRPr="00E96EF6">
        <w:rPr>
          <w:sz w:val="20"/>
          <w:szCs w:val="20"/>
        </w:rPr>
        <w:t xml:space="preserve"> is authorized to perform</w:t>
      </w:r>
      <w:r w:rsidRPr="00E96EF6">
        <w:rPr>
          <w:spacing w:val="-3"/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background checks pursuant to </w:t>
      </w:r>
      <w:r w:rsidR="00257612" w:rsidRPr="00E96EF6">
        <w:rPr>
          <w:sz w:val="20"/>
          <w:szCs w:val="20"/>
        </w:rPr>
        <w:t xml:space="preserve">the Indian Gaming Regulatory Act (IGRA), </w:t>
      </w:r>
      <w:r w:rsidRPr="00E96EF6">
        <w:rPr>
          <w:sz w:val="20"/>
          <w:szCs w:val="20"/>
        </w:rPr>
        <w:t>25 U.S.C. §</w:t>
      </w:r>
      <w:r w:rsidR="00257612" w:rsidRPr="00E96EF6">
        <w:rPr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2701, </w:t>
      </w:r>
      <w:r w:rsidRPr="00E96EF6">
        <w:rPr>
          <w:i/>
          <w:sz w:val="20"/>
          <w:szCs w:val="20"/>
        </w:rPr>
        <w:t xml:space="preserve">et </w:t>
      </w:r>
      <w:proofErr w:type="gramStart"/>
      <w:r w:rsidRPr="00E96EF6">
        <w:rPr>
          <w:i/>
          <w:sz w:val="20"/>
          <w:szCs w:val="20"/>
        </w:rPr>
        <w:t>seq</w:t>
      </w:r>
      <w:r w:rsidR="00E30668" w:rsidRPr="00E96EF6">
        <w:rPr>
          <w:i/>
          <w:sz w:val="20"/>
          <w:szCs w:val="20"/>
        </w:rPr>
        <w:t>.</w:t>
      </w:r>
      <w:r w:rsidR="00E30668" w:rsidRPr="00E96EF6">
        <w:rPr>
          <w:sz w:val="20"/>
          <w:szCs w:val="20"/>
        </w:rPr>
        <w:t>.</w:t>
      </w:r>
      <w:proofErr w:type="gramEnd"/>
      <w:r w:rsidR="00E30668" w:rsidRPr="00E96EF6">
        <w:rPr>
          <w:sz w:val="20"/>
          <w:szCs w:val="20"/>
        </w:rPr>
        <w:t xml:space="preserve"> </w:t>
      </w:r>
      <w:r w:rsidRPr="00E96EF6">
        <w:rPr>
          <w:sz w:val="20"/>
          <w:szCs w:val="20"/>
        </w:rPr>
        <w:t>Specifically, the National Indian Gaming Commission (NIGC) is authorized to submit fingerprints to the</w:t>
      </w:r>
      <w:r w:rsidR="00E30668" w:rsidRPr="00E96EF6">
        <w:rPr>
          <w:spacing w:val="40"/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FBI on behalf of the </w:t>
      </w:r>
      <w:r w:rsidRPr="00E96EF6">
        <w:rPr>
          <w:b/>
          <w:sz w:val="20"/>
          <w:szCs w:val="20"/>
        </w:rPr>
        <w:t xml:space="preserve">(Tribe) </w:t>
      </w:r>
      <w:r w:rsidR="00FF6045" w:rsidRPr="00E96EF6">
        <w:rPr>
          <w:b/>
          <w:sz w:val="20"/>
          <w:szCs w:val="20"/>
        </w:rPr>
        <w:t>TGRA</w:t>
      </w:r>
      <w:r w:rsidRPr="00E96EF6">
        <w:rPr>
          <w:b/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for Class II and III primary management officials and key employees of the </w:t>
      </w:r>
      <w:r w:rsidR="008E2DE8" w:rsidRPr="00E96EF6">
        <w:rPr>
          <w:sz w:val="20"/>
          <w:szCs w:val="20"/>
        </w:rPr>
        <w:t>t</w:t>
      </w:r>
      <w:r w:rsidRPr="00E96EF6">
        <w:rPr>
          <w:sz w:val="20"/>
          <w:szCs w:val="20"/>
        </w:rPr>
        <w:t>ribal gaming enterprise.</w:t>
      </w:r>
      <w:r w:rsidR="002B152A" w:rsidRPr="00E96EF6">
        <w:rPr>
          <w:rStyle w:val="FootnoteReference"/>
          <w:sz w:val="20"/>
          <w:szCs w:val="20"/>
        </w:rPr>
        <w:footnoteReference w:id="1"/>
      </w:r>
      <w:r w:rsidRPr="00E96EF6">
        <w:rPr>
          <w:spacing w:val="40"/>
          <w:sz w:val="20"/>
          <w:szCs w:val="20"/>
        </w:rPr>
        <w:t xml:space="preserve"> </w:t>
      </w:r>
      <w:r w:rsidRPr="00E96EF6">
        <w:rPr>
          <w:sz w:val="20"/>
          <w:szCs w:val="20"/>
        </w:rPr>
        <w:t>“Key employee” and “primary management official” are defined in</w:t>
      </w:r>
      <w:r w:rsidR="00561B5A" w:rsidRPr="00E96EF6">
        <w:rPr>
          <w:sz w:val="20"/>
          <w:szCs w:val="20"/>
        </w:rPr>
        <w:t xml:space="preserve"> NIGC regulations,</w:t>
      </w:r>
      <w:r w:rsidRPr="00E96EF6">
        <w:rPr>
          <w:sz w:val="20"/>
          <w:szCs w:val="20"/>
        </w:rPr>
        <w:t xml:space="preserve"> 25</w:t>
      </w:r>
      <w:r w:rsidR="00561B5A" w:rsidRPr="00E96EF6">
        <w:rPr>
          <w:sz w:val="20"/>
          <w:szCs w:val="20"/>
        </w:rPr>
        <w:t xml:space="preserve"> </w:t>
      </w:r>
      <w:r w:rsidRPr="00E96EF6">
        <w:rPr>
          <w:sz w:val="20"/>
          <w:szCs w:val="20"/>
        </w:rPr>
        <w:t>C.F.R. §§</w:t>
      </w:r>
      <w:r w:rsidR="00E30668" w:rsidRPr="00E96EF6">
        <w:rPr>
          <w:sz w:val="20"/>
          <w:szCs w:val="20"/>
        </w:rPr>
        <w:t xml:space="preserve"> </w:t>
      </w:r>
      <w:r w:rsidRPr="00E96EF6">
        <w:rPr>
          <w:sz w:val="20"/>
          <w:szCs w:val="20"/>
        </w:rPr>
        <w:t>502.14 and 502.19</w:t>
      </w:r>
      <w:r w:rsidR="00E30668" w:rsidRPr="00E96EF6">
        <w:rPr>
          <w:sz w:val="20"/>
          <w:szCs w:val="20"/>
        </w:rPr>
        <w:t>,</w:t>
      </w:r>
      <w:r w:rsidRPr="00E96EF6">
        <w:rPr>
          <w:sz w:val="20"/>
          <w:szCs w:val="20"/>
        </w:rPr>
        <w:t xml:space="preserve"> respectively</w:t>
      </w:r>
      <w:r w:rsidR="008D5FE5" w:rsidRPr="00E96EF6">
        <w:rPr>
          <w:sz w:val="20"/>
          <w:szCs w:val="20"/>
        </w:rPr>
        <w:t xml:space="preserve">. </w:t>
      </w:r>
      <w:r w:rsidR="002E3159" w:rsidRPr="00E96EF6">
        <w:rPr>
          <w:sz w:val="20"/>
          <w:szCs w:val="20"/>
        </w:rPr>
        <w:t xml:space="preserve">And </w:t>
      </w:r>
      <w:r w:rsidR="002B1357" w:rsidRPr="00E96EF6">
        <w:rPr>
          <w:sz w:val="20"/>
          <w:szCs w:val="20"/>
        </w:rPr>
        <w:t xml:space="preserve">“Gaming Enterprise” </w:t>
      </w:r>
      <w:r w:rsidR="008D5FE5" w:rsidRPr="00E96EF6">
        <w:rPr>
          <w:sz w:val="20"/>
          <w:szCs w:val="20"/>
        </w:rPr>
        <w:t>and “Tribal Gaming Regulatory Authority (TGRA)</w:t>
      </w:r>
      <w:r w:rsidR="00B54BE2" w:rsidRPr="00E96EF6">
        <w:rPr>
          <w:sz w:val="20"/>
          <w:szCs w:val="20"/>
        </w:rPr>
        <w:t>”</w:t>
      </w:r>
      <w:r w:rsidR="008D5FE5" w:rsidRPr="00E96EF6">
        <w:rPr>
          <w:sz w:val="20"/>
          <w:szCs w:val="20"/>
        </w:rPr>
        <w:t xml:space="preserve"> are</w:t>
      </w:r>
      <w:r w:rsidR="002B1357" w:rsidRPr="00E96EF6">
        <w:rPr>
          <w:sz w:val="20"/>
          <w:szCs w:val="20"/>
        </w:rPr>
        <w:t xml:space="preserve"> defined in 25 C.F.R. §</w:t>
      </w:r>
      <w:r w:rsidR="008D5FE5" w:rsidRPr="00E96EF6">
        <w:rPr>
          <w:sz w:val="20"/>
          <w:szCs w:val="20"/>
        </w:rPr>
        <w:t>§</w:t>
      </w:r>
      <w:r w:rsidR="00494DFB" w:rsidRPr="00E96EF6">
        <w:rPr>
          <w:sz w:val="20"/>
          <w:szCs w:val="20"/>
        </w:rPr>
        <w:t xml:space="preserve"> </w:t>
      </w:r>
      <w:r w:rsidR="00267206" w:rsidRPr="00E96EF6">
        <w:rPr>
          <w:sz w:val="20"/>
          <w:szCs w:val="20"/>
        </w:rPr>
        <w:t>502.25</w:t>
      </w:r>
      <w:r w:rsidR="008D5FE5" w:rsidRPr="00E96EF6">
        <w:rPr>
          <w:sz w:val="20"/>
          <w:szCs w:val="20"/>
        </w:rPr>
        <w:t xml:space="preserve"> and 502.26, respectively</w:t>
      </w:r>
      <w:r w:rsidRPr="00E96EF6">
        <w:rPr>
          <w:sz w:val="20"/>
          <w:szCs w:val="20"/>
        </w:rPr>
        <w:t>.</w:t>
      </w:r>
    </w:p>
    <w:p w14:paraId="6D1B0983" w14:textId="7D0320DF" w:rsidR="00834033" w:rsidRPr="00E96EF6" w:rsidRDefault="000F0F34" w:rsidP="00037DF2">
      <w:pPr>
        <w:spacing w:after="120"/>
        <w:ind w:left="131" w:right="151"/>
        <w:rPr>
          <w:spacing w:val="-2"/>
          <w:sz w:val="20"/>
          <w:szCs w:val="20"/>
        </w:rPr>
      </w:pPr>
      <w:r w:rsidRPr="00E96EF6">
        <w:rPr>
          <w:sz w:val="20"/>
          <w:szCs w:val="20"/>
        </w:rPr>
        <w:t xml:space="preserve">The </w:t>
      </w:r>
      <w:r w:rsidRPr="00E96EF6">
        <w:rPr>
          <w:b/>
          <w:sz w:val="20"/>
          <w:szCs w:val="20"/>
        </w:rPr>
        <w:t xml:space="preserve">(Tribe) </w:t>
      </w:r>
      <w:r w:rsidR="00FF6045" w:rsidRPr="00E96EF6">
        <w:rPr>
          <w:b/>
          <w:sz w:val="20"/>
          <w:szCs w:val="20"/>
        </w:rPr>
        <w:t>TGRA</w:t>
      </w:r>
      <w:r w:rsidRPr="00E96EF6">
        <w:rPr>
          <w:b/>
          <w:sz w:val="20"/>
          <w:szCs w:val="20"/>
        </w:rPr>
        <w:t xml:space="preserve"> </w:t>
      </w:r>
      <w:r w:rsidRPr="00E96EF6">
        <w:rPr>
          <w:sz w:val="20"/>
          <w:szCs w:val="20"/>
        </w:rPr>
        <w:t xml:space="preserve">will execute a contract with the </w:t>
      </w:r>
      <w:r w:rsidR="006943DE" w:rsidRPr="00E96EF6">
        <w:rPr>
          <w:b/>
          <w:bCs/>
          <w:sz w:val="20"/>
          <w:szCs w:val="20"/>
        </w:rPr>
        <w:t>(</w:t>
      </w:r>
      <w:r w:rsidRPr="00E96EF6">
        <w:rPr>
          <w:b/>
          <w:bCs/>
          <w:sz w:val="20"/>
          <w:szCs w:val="20"/>
        </w:rPr>
        <w:t>Contractor</w:t>
      </w:r>
      <w:r w:rsidR="006943DE" w:rsidRPr="00E96EF6">
        <w:rPr>
          <w:b/>
          <w:bCs/>
          <w:sz w:val="20"/>
          <w:szCs w:val="20"/>
        </w:rPr>
        <w:t>’s name)</w:t>
      </w:r>
      <w:r w:rsidRPr="00E96EF6">
        <w:rPr>
          <w:sz w:val="20"/>
          <w:szCs w:val="20"/>
        </w:rPr>
        <w:t>, incorporating by reference the Outsourcing Standard for Non-Channel</w:t>
      </w:r>
      <w:r w:rsidR="007E6297" w:rsidRPr="00E96EF6">
        <w:rPr>
          <w:sz w:val="20"/>
          <w:szCs w:val="20"/>
        </w:rPr>
        <w:t>ing</w:t>
      </w:r>
      <w:r w:rsidRPr="00E96EF6">
        <w:rPr>
          <w:sz w:val="20"/>
          <w:szCs w:val="20"/>
        </w:rPr>
        <w:t xml:space="preserve"> and the Criminal Justice Information Services (CJIS) Security Policy</w:t>
      </w:r>
      <w:r w:rsidR="007A5051" w:rsidRPr="00E96EF6">
        <w:rPr>
          <w:sz w:val="20"/>
          <w:szCs w:val="20"/>
        </w:rPr>
        <w:t xml:space="preserve">. </w:t>
      </w:r>
      <w:r w:rsidRPr="00E96EF6">
        <w:rPr>
          <w:sz w:val="20"/>
          <w:szCs w:val="20"/>
        </w:rPr>
        <w:t xml:space="preserve">Execution of the </w:t>
      </w:r>
      <w:r w:rsidR="006943DE" w:rsidRPr="00E96EF6">
        <w:rPr>
          <w:sz w:val="20"/>
          <w:szCs w:val="20"/>
        </w:rPr>
        <w:t>contract</w:t>
      </w:r>
      <w:r w:rsidRPr="00E96EF6">
        <w:rPr>
          <w:sz w:val="20"/>
          <w:szCs w:val="20"/>
        </w:rPr>
        <w:t xml:space="preserve"> will commence upon receiving written </w:t>
      </w:r>
      <w:r w:rsidR="00B65D5D" w:rsidRPr="00E96EF6">
        <w:rPr>
          <w:sz w:val="20"/>
          <w:szCs w:val="20"/>
        </w:rPr>
        <w:t xml:space="preserve">permission </w:t>
      </w:r>
      <w:r w:rsidRPr="00E96EF6">
        <w:rPr>
          <w:sz w:val="20"/>
          <w:szCs w:val="20"/>
        </w:rPr>
        <w:t>from</w:t>
      </w:r>
      <w:r w:rsidR="006943DE" w:rsidRPr="00E96EF6">
        <w:rPr>
          <w:sz w:val="20"/>
          <w:szCs w:val="20"/>
        </w:rPr>
        <w:t xml:space="preserve"> you,</w:t>
      </w:r>
      <w:r w:rsidRPr="00E96EF6">
        <w:rPr>
          <w:sz w:val="20"/>
          <w:szCs w:val="20"/>
        </w:rPr>
        <w:t xml:space="preserve"> the FBI Compact Officer</w:t>
      </w:r>
      <w:r w:rsidR="00B65D5D" w:rsidRPr="00E96EF6">
        <w:rPr>
          <w:sz w:val="20"/>
          <w:szCs w:val="20"/>
        </w:rPr>
        <w:t>.</w:t>
      </w:r>
    </w:p>
    <w:p w14:paraId="45557357" w14:textId="77777777" w:rsidR="004E7AFB" w:rsidRDefault="00834033" w:rsidP="00037DF2">
      <w:pPr>
        <w:pStyle w:val="BodyText"/>
        <w:spacing w:after="120"/>
        <w:ind w:left="130" w:right="173"/>
      </w:pPr>
      <w:r w:rsidRPr="00E96EF6">
        <w:t xml:space="preserve">Upon approval, the appointed </w:t>
      </w:r>
      <w:r w:rsidR="00C63DD0" w:rsidRPr="00E96EF6">
        <w:rPr>
          <w:b/>
        </w:rPr>
        <w:t xml:space="preserve">(Tribe) </w:t>
      </w:r>
      <w:r w:rsidR="00FF6045" w:rsidRPr="00E96EF6">
        <w:rPr>
          <w:b/>
        </w:rPr>
        <w:t>TGRA</w:t>
      </w:r>
      <w:r w:rsidRPr="00E96EF6">
        <w:t xml:space="preserve"> Security Officer (ARSO) will be: </w:t>
      </w:r>
      <w:r w:rsidRPr="00E96EF6">
        <w:rPr>
          <w:b/>
          <w:bCs/>
        </w:rPr>
        <w:t>(Name and contact information of ARSO)</w:t>
      </w:r>
      <w:r w:rsidR="00456391" w:rsidRPr="00E96EF6">
        <w:rPr>
          <w:b/>
          <w:bCs/>
        </w:rPr>
        <w:t>.</w:t>
      </w:r>
    </w:p>
    <w:p w14:paraId="0B17543F" w14:textId="5C22FD1F" w:rsidR="00342BE8" w:rsidRPr="00E96EF6" w:rsidRDefault="000F0F34" w:rsidP="00037DF2">
      <w:pPr>
        <w:pStyle w:val="BodyText"/>
        <w:spacing w:after="120"/>
        <w:ind w:left="130" w:right="173"/>
      </w:pPr>
      <w:r w:rsidRPr="00E96EF6">
        <w:t>If</w:t>
      </w:r>
      <w:r w:rsidRPr="00E96EF6">
        <w:rPr>
          <w:spacing w:val="-5"/>
        </w:rPr>
        <w:t xml:space="preserve"> </w:t>
      </w:r>
      <w:r w:rsidRPr="00E96EF6">
        <w:t>for</w:t>
      </w:r>
      <w:r w:rsidRPr="00E96EF6">
        <w:rPr>
          <w:spacing w:val="-2"/>
        </w:rPr>
        <w:t xml:space="preserve"> </w:t>
      </w:r>
      <w:r w:rsidRPr="00E96EF6">
        <w:t>any</w:t>
      </w:r>
      <w:r w:rsidRPr="00E96EF6">
        <w:rPr>
          <w:spacing w:val="-4"/>
        </w:rPr>
        <w:t xml:space="preserve"> </w:t>
      </w:r>
      <w:r w:rsidRPr="00E96EF6">
        <w:t>reason</w:t>
      </w:r>
      <w:r w:rsidRPr="00E96EF6">
        <w:rPr>
          <w:spacing w:val="-4"/>
        </w:rPr>
        <w:t xml:space="preserve"> </w:t>
      </w:r>
      <w:r w:rsidRPr="00E96EF6">
        <w:t>the</w:t>
      </w:r>
      <w:r w:rsidR="00D666FE" w:rsidRPr="00E96EF6">
        <w:t xml:space="preserve"> contract</w:t>
      </w:r>
      <w:r w:rsidRPr="00E96EF6">
        <w:rPr>
          <w:spacing w:val="-3"/>
        </w:rPr>
        <w:t xml:space="preserve"> </w:t>
      </w:r>
      <w:r w:rsidRPr="00E96EF6">
        <w:t>is</w:t>
      </w:r>
      <w:r w:rsidRPr="00E96EF6">
        <w:rPr>
          <w:spacing w:val="-4"/>
        </w:rPr>
        <w:t xml:space="preserve"> </w:t>
      </w:r>
      <w:r w:rsidRPr="00E96EF6">
        <w:t>terminated</w:t>
      </w:r>
      <w:r w:rsidRPr="00E96EF6">
        <w:rPr>
          <w:spacing w:val="-2"/>
        </w:rPr>
        <w:t xml:space="preserve"> </w:t>
      </w:r>
      <w:r w:rsidRPr="00E96EF6">
        <w:t>by</w:t>
      </w:r>
      <w:r w:rsidRPr="00E96EF6">
        <w:rPr>
          <w:spacing w:val="-7"/>
        </w:rPr>
        <w:t xml:space="preserve"> </w:t>
      </w:r>
      <w:r w:rsidRPr="00E96EF6">
        <w:t>either</w:t>
      </w:r>
      <w:r w:rsidRPr="00E96EF6">
        <w:rPr>
          <w:spacing w:val="-2"/>
        </w:rPr>
        <w:t xml:space="preserve"> </w:t>
      </w:r>
      <w:r w:rsidRPr="00E96EF6">
        <w:t xml:space="preserve">the </w:t>
      </w:r>
      <w:r w:rsidR="003E5BAB" w:rsidRPr="00E96EF6">
        <w:rPr>
          <w:b/>
        </w:rPr>
        <w:t xml:space="preserve">(Tribe) </w:t>
      </w:r>
      <w:r w:rsidR="00FF6045" w:rsidRPr="00E96EF6">
        <w:rPr>
          <w:b/>
        </w:rPr>
        <w:t>TGRA</w:t>
      </w:r>
      <w:r w:rsidRPr="00E96EF6">
        <w:rPr>
          <w:spacing w:val="-3"/>
        </w:rPr>
        <w:t xml:space="preserve"> </w:t>
      </w:r>
      <w:r w:rsidRPr="00E96EF6">
        <w:t>or</w:t>
      </w:r>
      <w:r w:rsidRPr="00E96EF6">
        <w:rPr>
          <w:spacing w:val="-2"/>
        </w:rPr>
        <w:t xml:space="preserve"> </w:t>
      </w:r>
      <w:r w:rsidR="00B976D1" w:rsidRPr="00E96EF6">
        <w:rPr>
          <w:b/>
          <w:bCs/>
        </w:rPr>
        <w:t>(Contractor’s name)</w:t>
      </w:r>
      <w:r w:rsidRPr="00E96EF6">
        <w:t>,</w:t>
      </w:r>
      <w:r w:rsidRPr="00E96EF6">
        <w:rPr>
          <w:spacing w:val="-2"/>
        </w:rPr>
        <w:t xml:space="preserve"> </w:t>
      </w:r>
      <w:r w:rsidRPr="00E96EF6">
        <w:t xml:space="preserve">the </w:t>
      </w:r>
      <w:r w:rsidR="00E8741C" w:rsidRPr="00E96EF6">
        <w:rPr>
          <w:b/>
        </w:rPr>
        <w:t xml:space="preserve">(Tribe) </w:t>
      </w:r>
      <w:r w:rsidR="00FF6045" w:rsidRPr="00E96EF6">
        <w:rPr>
          <w:b/>
        </w:rPr>
        <w:t>TGRA</w:t>
      </w:r>
      <w:r w:rsidRPr="00E96EF6">
        <w:t xml:space="preserve"> will provide written notification to </w:t>
      </w:r>
      <w:r w:rsidR="00B976D1" w:rsidRPr="00E96EF6">
        <w:t xml:space="preserve">you, </w:t>
      </w:r>
      <w:r w:rsidRPr="00E96EF6">
        <w:t>the FBI Compact Officer</w:t>
      </w:r>
      <w:r w:rsidR="00B976D1" w:rsidRPr="00E96EF6">
        <w:t>,</w:t>
      </w:r>
      <w:r w:rsidRPr="00E96EF6">
        <w:t xml:space="preserve"> as soon as possible</w:t>
      </w:r>
      <w:r w:rsidR="004E7AFB">
        <w:t>.</w:t>
      </w:r>
    </w:p>
    <w:p w14:paraId="57906C67" w14:textId="0A91D9D0" w:rsidR="00342BE8" w:rsidRPr="00E96EF6" w:rsidRDefault="000F0F34" w:rsidP="00037DF2">
      <w:pPr>
        <w:pStyle w:val="BodyText"/>
        <w:spacing w:after="120"/>
        <w:ind w:left="130" w:right="173"/>
      </w:pPr>
      <w:r w:rsidRPr="00E96EF6">
        <w:t xml:space="preserve">Upon execution of the </w:t>
      </w:r>
      <w:r w:rsidR="00C63DD0" w:rsidRPr="00E96EF6">
        <w:t>c</w:t>
      </w:r>
      <w:r w:rsidRPr="00E96EF6">
        <w:t xml:space="preserve">ontract, the </w:t>
      </w:r>
      <w:r w:rsidRPr="00E96EF6">
        <w:rPr>
          <w:b/>
        </w:rPr>
        <w:t xml:space="preserve">(Tribe) </w:t>
      </w:r>
      <w:r w:rsidR="00FF6045" w:rsidRPr="00E96EF6">
        <w:rPr>
          <w:b/>
        </w:rPr>
        <w:t>TGRA</w:t>
      </w:r>
      <w:r w:rsidRPr="00E96EF6">
        <w:rPr>
          <w:b/>
        </w:rPr>
        <w:t xml:space="preserve"> </w:t>
      </w:r>
      <w:r w:rsidRPr="00E96EF6">
        <w:t xml:space="preserve">will </w:t>
      </w:r>
      <w:r w:rsidR="003034F2" w:rsidRPr="00E96EF6">
        <w:t>monitor</w:t>
      </w:r>
      <w:r w:rsidR="00844187" w:rsidRPr="00E96EF6">
        <w:t xml:space="preserve"> and </w:t>
      </w:r>
      <w:r w:rsidR="00E421E8" w:rsidRPr="00E96EF6">
        <w:t xml:space="preserve">enforce </w:t>
      </w:r>
      <w:r w:rsidR="00E421E8" w:rsidRPr="00E96EF6">
        <w:rPr>
          <w:rStyle w:val="CommentReference"/>
          <w:sz w:val="20"/>
          <w:szCs w:val="20"/>
        </w:rPr>
        <w:t>(</w:t>
      </w:r>
      <w:r w:rsidRPr="00E96EF6">
        <w:rPr>
          <w:b/>
        </w:rPr>
        <w:t>Contractor’s Name)</w:t>
      </w:r>
      <w:r w:rsidRPr="00E96EF6">
        <w:rPr>
          <w:b/>
          <w:spacing w:val="-2"/>
        </w:rPr>
        <w:t xml:space="preserve"> </w:t>
      </w:r>
      <w:r w:rsidRPr="00E96EF6">
        <w:t>compliance with</w:t>
      </w:r>
      <w:r w:rsidRPr="00E96EF6">
        <w:rPr>
          <w:spacing w:val="-4"/>
        </w:rPr>
        <w:t xml:space="preserve"> </w:t>
      </w:r>
      <w:r w:rsidRPr="00E96EF6">
        <w:t>the</w:t>
      </w:r>
      <w:r w:rsidRPr="00E96EF6">
        <w:rPr>
          <w:spacing w:val="-3"/>
        </w:rPr>
        <w:t xml:space="preserve"> </w:t>
      </w:r>
      <w:r w:rsidRPr="00E96EF6">
        <w:t>terms</w:t>
      </w:r>
      <w:r w:rsidRPr="00E96EF6">
        <w:rPr>
          <w:spacing w:val="-4"/>
        </w:rPr>
        <w:t xml:space="preserve"> </w:t>
      </w:r>
      <w:r w:rsidRPr="00E96EF6">
        <w:t>of</w:t>
      </w:r>
      <w:r w:rsidRPr="00E96EF6">
        <w:rPr>
          <w:spacing w:val="-5"/>
        </w:rPr>
        <w:t xml:space="preserve"> </w:t>
      </w:r>
      <w:r w:rsidRPr="00E96EF6">
        <w:t>the</w:t>
      </w:r>
      <w:r w:rsidRPr="00E96EF6">
        <w:rPr>
          <w:spacing w:val="-3"/>
        </w:rPr>
        <w:t xml:space="preserve"> </w:t>
      </w:r>
      <w:r w:rsidRPr="00E96EF6">
        <w:t>Contract,</w:t>
      </w:r>
      <w:r w:rsidRPr="00E96EF6">
        <w:rPr>
          <w:spacing w:val="-2"/>
        </w:rPr>
        <w:t xml:space="preserve"> </w:t>
      </w:r>
      <w:r w:rsidR="002B152A" w:rsidRPr="00E96EF6">
        <w:t>including</w:t>
      </w:r>
      <w:r w:rsidR="007A5051" w:rsidRPr="00E96EF6">
        <w:t xml:space="preserve"> </w:t>
      </w:r>
      <w:r w:rsidRPr="00E96EF6">
        <w:t>the</w:t>
      </w:r>
      <w:r w:rsidRPr="00E96EF6">
        <w:rPr>
          <w:spacing w:val="-3"/>
        </w:rPr>
        <w:t xml:space="preserve"> </w:t>
      </w:r>
      <w:hyperlink r:id="rId12" w:history="1">
        <w:r w:rsidR="00966DAD" w:rsidRPr="00E96EF6">
          <w:rPr>
            <w:rStyle w:val="Hyperlink"/>
            <w:spacing w:val="-3"/>
          </w:rPr>
          <w:t xml:space="preserve">Security and Management Control </w:t>
        </w:r>
        <w:r w:rsidRPr="00E96EF6">
          <w:rPr>
            <w:rStyle w:val="Hyperlink"/>
          </w:rPr>
          <w:t>Outsourcing</w:t>
        </w:r>
        <w:r w:rsidRPr="00E96EF6">
          <w:rPr>
            <w:rStyle w:val="Hyperlink"/>
            <w:spacing w:val="-4"/>
          </w:rPr>
          <w:t xml:space="preserve"> </w:t>
        </w:r>
        <w:r w:rsidRPr="00E96EF6">
          <w:rPr>
            <w:rStyle w:val="Hyperlink"/>
          </w:rPr>
          <w:t>Standard</w:t>
        </w:r>
        <w:r w:rsidRPr="00E96EF6">
          <w:rPr>
            <w:rStyle w:val="Hyperlink"/>
            <w:spacing w:val="-2"/>
          </w:rPr>
          <w:t xml:space="preserve"> </w:t>
        </w:r>
        <w:r w:rsidRPr="00E96EF6">
          <w:rPr>
            <w:rStyle w:val="Hyperlink"/>
          </w:rPr>
          <w:t>for</w:t>
        </w:r>
        <w:r w:rsidRPr="00E96EF6">
          <w:rPr>
            <w:rStyle w:val="Hyperlink"/>
            <w:spacing w:val="-5"/>
          </w:rPr>
          <w:t xml:space="preserve"> </w:t>
        </w:r>
        <w:r w:rsidRPr="00E96EF6">
          <w:rPr>
            <w:rStyle w:val="Hyperlink"/>
          </w:rPr>
          <w:t>Non-Channel</w:t>
        </w:r>
        <w:r w:rsidR="004C2ADA" w:rsidRPr="00E96EF6">
          <w:rPr>
            <w:rStyle w:val="Hyperlink"/>
          </w:rPr>
          <w:t>ing</w:t>
        </w:r>
      </w:hyperlink>
      <w:r w:rsidRPr="00E96EF6">
        <w:t>,</w:t>
      </w:r>
      <w:r w:rsidRPr="00E96EF6">
        <w:rPr>
          <w:spacing w:val="-2"/>
        </w:rPr>
        <w:t xml:space="preserve"> </w:t>
      </w:r>
      <w:r w:rsidRPr="00E96EF6">
        <w:t>and will</w:t>
      </w:r>
      <w:r w:rsidRPr="00E96EF6">
        <w:rPr>
          <w:spacing w:val="-3"/>
        </w:rPr>
        <w:t xml:space="preserve"> </w:t>
      </w:r>
      <w:r w:rsidRPr="00E96EF6">
        <w:t>notify</w:t>
      </w:r>
      <w:r w:rsidR="00E8741C" w:rsidRPr="00E96EF6">
        <w:t xml:space="preserve"> you,</w:t>
      </w:r>
      <w:r w:rsidRPr="00E96EF6">
        <w:t xml:space="preserve"> the FBI Compact Officer</w:t>
      </w:r>
      <w:r w:rsidR="00E8741C" w:rsidRPr="00E96EF6">
        <w:t>,</w:t>
      </w:r>
      <w:r w:rsidRPr="00E96EF6">
        <w:t xml:space="preserve"> of any violations.</w:t>
      </w:r>
    </w:p>
    <w:p w14:paraId="68DCB5B6" w14:textId="1035DB17" w:rsidR="00EF2C29" w:rsidRDefault="000F0F34" w:rsidP="00037DF2">
      <w:pPr>
        <w:pStyle w:val="BodyText"/>
        <w:spacing w:after="120"/>
        <w:ind w:left="130"/>
        <w:rPr>
          <w:spacing w:val="-2"/>
        </w:rPr>
      </w:pPr>
      <w:r w:rsidRPr="00E96EF6">
        <w:rPr>
          <w:spacing w:val="-2"/>
        </w:rPr>
        <w:t>Sincerely,</w:t>
      </w:r>
    </w:p>
    <w:p w14:paraId="0ADF1130" w14:textId="77777777" w:rsidR="009B5AFF" w:rsidRPr="00E96EF6" w:rsidRDefault="009B5AFF" w:rsidP="00037DF2">
      <w:pPr>
        <w:pStyle w:val="BodyText"/>
        <w:spacing w:after="120"/>
        <w:ind w:left="130"/>
      </w:pPr>
    </w:p>
    <w:p w14:paraId="4BB69558" w14:textId="77777777" w:rsidR="00342BE8" w:rsidRPr="00E96EF6" w:rsidRDefault="000F0F34" w:rsidP="00037DF2">
      <w:pPr>
        <w:spacing w:after="120"/>
        <w:ind w:left="130" w:right="8735" w:firstLine="1"/>
        <w:rPr>
          <w:sz w:val="20"/>
          <w:szCs w:val="20"/>
        </w:rPr>
      </w:pPr>
      <w:r w:rsidRPr="00E96EF6">
        <w:rPr>
          <w:sz w:val="20"/>
          <w:szCs w:val="20"/>
        </w:rPr>
        <w:t>[</w:t>
      </w:r>
      <w:r w:rsidRPr="00E96EF6">
        <w:rPr>
          <w:b/>
          <w:sz w:val="20"/>
          <w:szCs w:val="20"/>
        </w:rPr>
        <w:t>insert name</w:t>
      </w:r>
      <w:r w:rsidRPr="00E96EF6">
        <w:rPr>
          <w:sz w:val="20"/>
          <w:szCs w:val="20"/>
        </w:rPr>
        <w:t>] [</w:t>
      </w:r>
      <w:r w:rsidRPr="00E96EF6">
        <w:rPr>
          <w:b/>
          <w:sz w:val="20"/>
          <w:szCs w:val="20"/>
        </w:rPr>
        <w:t>insert title</w:t>
      </w:r>
      <w:r w:rsidRPr="00E96EF6">
        <w:rPr>
          <w:sz w:val="20"/>
          <w:szCs w:val="20"/>
        </w:rPr>
        <w:t>] [</w:t>
      </w:r>
      <w:r w:rsidRPr="00E96EF6">
        <w:rPr>
          <w:b/>
          <w:sz w:val="20"/>
          <w:szCs w:val="20"/>
        </w:rPr>
        <w:t>insert</w:t>
      </w:r>
      <w:r w:rsidRPr="00E96EF6">
        <w:rPr>
          <w:b/>
          <w:spacing w:val="-13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address</w:t>
      </w:r>
      <w:r w:rsidRPr="00E96EF6">
        <w:rPr>
          <w:sz w:val="20"/>
          <w:szCs w:val="20"/>
        </w:rPr>
        <w:t>]</w:t>
      </w:r>
    </w:p>
    <w:p w14:paraId="368C220B" w14:textId="77777777" w:rsidR="00342BE8" w:rsidRPr="00E96EF6" w:rsidRDefault="000F0F34" w:rsidP="00037DF2">
      <w:pPr>
        <w:spacing w:after="120"/>
        <w:ind w:left="130" w:right="7632"/>
        <w:rPr>
          <w:sz w:val="20"/>
          <w:szCs w:val="20"/>
        </w:rPr>
      </w:pPr>
      <w:r w:rsidRPr="00E96EF6">
        <w:rPr>
          <w:sz w:val="20"/>
          <w:szCs w:val="20"/>
        </w:rPr>
        <w:t>[</w:t>
      </w:r>
      <w:r w:rsidRPr="00E96EF6">
        <w:rPr>
          <w:b/>
          <w:sz w:val="20"/>
          <w:szCs w:val="20"/>
        </w:rPr>
        <w:t>insert</w:t>
      </w:r>
      <w:r w:rsidRPr="00E96EF6">
        <w:rPr>
          <w:b/>
          <w:spacing w:val="-13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phone</w:t>
      </w:r>
      <w:r w:rsidRPr="00E96EF6">
        <w:rPr>
          <w:b/>
          <w:spacing w:val="-12"/>
          <w:sz w:val="20"/>
          <w:szCs w:val="20"/>
        </w:rPr>
        <w:t xml:space="preserve"> </w:t>
      </w:r>
      <w:r w:rsidRPr="00E96EF6">
        <w:rPr>
          <w:b/>
          <w:sz w:val="20"/>
          <w:szCs w:val="20"/>
        </w:rPr>
        <w:t>number</w:t>
      </w:r>
      <w:r w:rsidRPr="00E96EF6">
        <w:rPr>
          <w:sz w:val="20"/>
          <w:szCs w:val="20"/>
        </w:rPr>
        <w:t>] [</w:t>
      </w:r>
      <w:r w:rsidRPr="00E96EF6">
        <w:rPr>
          <w:b/>
          <w:sz w:val="20"/>
          <w:szCs w:val="20"/>
        </w:rPr>
        <w:t>insert email address</w:t>
      </w:r>
      <w:r w:rsidRPr="00E96EF6">
        <w:rPr>
          <w:sz w:val="20"/>
          <w:szCs w:val="20"/>
        </w:rPr>
        <w:t>]</w:t>
      </w:r>
    </w:p>
    <w:p w14:paraId="535A9463" w14:textId="04E61E68" w:rsidR="00342BE8" w:rsidRPr="00E96EF6" w:rsidRDefault="000F0F34" w:rsidP="00037DF2">
      <w:pPr>
        <w:pStyle w:val="BodyText"/>
        <w:spacing w:after="120"/>
        <w:rPr>
          <w:b/>
        </w:rPr>
      </w:pPr>
      <w:r w:rsidRPr="00E96EF6">
        <w:rPr>
          <w:b/>
        </w:rPr>
        <w:t>cc:</w:t>
      </w:r>
      <w:r w:rsidRPr="00E96EF6">
        <w:rPr>
          <w:b/>
          <w:spacing w:val="-2"/>
        </w:rPr>
        <w:t xml:space="preserve"> </w:t>
      </w:r>
      <w:hyperlink r:id="rId13">
        <w:r w:rsidRPr="00E96EF6">
          <w:rPr>
            <w:b/>
            <w:spacing w:val="-2"/>
          </w:rPr>
          <w:t>iso@nigc.gov</w:t>
        </w:r>
      </w:hyperlink>
    </w:p>
    <w:sectPr w:rsidR="00342BE8" w:rsidRPr="00E96EF6">
      <w:type w:val="continuous"/>
      <w:pgSz w:w="12240" w:h="15840"/>
      <w:pgMar w:top="11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4C12" w14:textId="77777777" w:rsidR="00D03338" w:rsidRDefault="00D03338" w:rsidP="00E30668">
      <w:r>
        <w:separator/>
      </w:r>
    </w:p>
  </w:endnote>
  <w:endnote w:type="continuationSeparator" w:id="0">
    <w:p w14:paraId="7C043AE8" w14:textId="77777777" w:rsidR="00D03338" w:rsidRDefault="00D03338" w:rsidP="00E3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F2DB" w14:textId="77777777" w:rsidR="00D03338" w:rsidRDefault="00D03338" w:rsidP="00E30668">
      <w:r>
        <w:separator/>
      </w:r>
    </w:p>
  </w:footnote>
  <w:footnote w:type="continuationSeparator" w:id="0">
    <w:p w14:paraId="05E7D83D" w14:textId="77777777" w:rsidR="00D03338" w:rsidRDefault="00D03338" w:rsidP="00E30668">
      <w:r>
        <w:continuationSeparator/>
      </w:r>
    </w:p>
  </w:footnote>
  <w:footnote w:id="1">
    <w:p w14:paraId="4DD2E304" w14:textId="0FA054A4" w:rsidR="002B152A" w:rsidRPr="002B152A" w:rsidRDefault="002B15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</w:t>
      </w:r>
      <w:r>
        <w:t>FBI-NIGC MOU re: Noncriminal Justice Fingerprint Submissions (Jan. 17, 2020).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E8"/>
    <w:rsid w:val="00003D25"/>
    <w:rsid w:val="00014487"/>
    <w:rsid w:val="00033BDC"/>
    <w:rsid w:val="00037DF2"/>
    <w:rsid w:val="00042BB7"/>
    <w:rsid w:val="0004380A"/>
    <w:rsid w:val="000439DB"/>
    <w:rsid w:val="0005312C"/>
    <w:rsid w:val="00066048"/>
    <w:rsid w:val="000A5518"/>
    <w:rsid w:val="000E79F6"/>
    <w:rsid w:val="000F0F34"/>
    <w:rsid w:val="00102A8C"/>
    <w:rsid w:val="001161AF"/>
    <w:rsid w:val="00120DD2"/>
    <w:rsid w:val="00136329"/>
    <w:rsid w:val="002053BA"/>
    <w:rsid w:val="00216599"/>
    <w:rsid w:val="0025004A"/>
    <w:rsid w:val="00252338"/>
    <w:rsid w:val="00257612"/>
    <w:rsid w:val="00267206"/>
    <w:rsid w:val="002A0C5C"/>
    <w:rsid w:val="002B1357"/>
    <w:rsid w:val="002B152A"/>
    <w:rsid w:val="002E3159"/>
    <w:rsid w:val="003034F2"/>
    <w:rsid w:val="00342BE8"/>
    <w:rsid w:val="00364C39"/>
    <w:rsid w:val="00367776"/>
    <w:rsid w:val="00387C3B"/>
    <w:rsid w:val="00394C2A"/>
    <w:rsid w:val="003C6B6F"/>
    <w:rsid w:val="003E2DAA"/>
    <w:rsid w:val="003E38A8"/>
    <w:rsid w:val="003E5BAB"/>
    <w:rsid w:val="003F4088"/>
    <w:rsid w:val="00405C2C"/>
    <w:rsid w:val="00406908"/>
    <w:rsid w:val="00426862"/>
    <w:rsid w:val="00456391"/>
    <w:rsid w:val="0047407E"/>
    <w:rsid w:val="00481057"/>
    <w:rsid w:val="00494DFB"/>
    <w:rsid w:val="004A4975"/>
    <w:rsid w:val="004C2ADA"/>
    <w:rsid w:val="004E7AFB"/>
    <w:rsid w:val="00517099"/>
    <w:rsid w:val="00523C48"/>
    <w:rsid w:val="005270D7"/>
    <w:rsid w:val="00534B65"/>
    <w:rsid w:val="00561B5A"/>
    <w:rsid w:val="00577AE8"/>
    <w:rsid w:val="005B2B2F"/>
    <w:rsid w:val="005E3135"/>
    <w:rsid w:val="00647F4C"/>
    <w:rsid w:val="00662863"/>
    <w:rsid w:val="00671B94"/>
    <w:rsid w:val="006943DE"/>
    <w:rsid w:val="00694EA5"/>
    <w:rsid w:val="0069676E"/>
    <w:rsid w:val="006E1B83"/>
    <w:rsid w:val="00703F00"/>
    <w:rsid w:val="007576FE"/>
    <w:rsid w:val="00794C06"/>
    <w:rsid w:val="007A5051"/>
    <w:rsid w:val="007B00B2"/>
    <w:rsid w:val="007C654A"/>
    <w:rsid w:val="007D042F"/>
    <w:rsid w:val="007E6297"/>
    <w:rsid w:val="008222E3"/>
    <w:rsid w:val="00823E69"/>
    <w:rsid w:val="00834033"/>
    <w:rsid w:val="00844187"/>
    <w:rsid w:val="00846136"/>
    <w:rsid w:val="00853369"/>
    <w:rsid w:val="00866F91"/>
    <w:rsid w:val="00867655"/>
    <w:rsid w:val="008937C7"/>
    <w:rsid w:val="008B0585"/>
    <w:rsid w:val="008C3B79"/>
    <w:rsid w:val="008D4199"/>
    <w:rsid w:val="008D5FE5"/>
    <w:rsid w:val="008E2DE8"/>
    <w:rsid w:val="009109DA"/>
    <w:rsid w:val="00915138"/>
    <w:rsid w:val="00924BE0"/>
    <w:rsid w:val="00966DAD"/>
    <w:rsid w:val="009844BC"/>
    <w:rsid w:val="009B5AFF"/>
    <w:rsid w:val="009E661C"/>
    <w:rsid w:val="00A1772F"/>
    <w:rsid w:val="00A34ACB"/>
    <w:rsid w:val="00A57750"/>
    <w:rsid w:val="00A65D77"/>
    <w:rsid w:val="00A72AF2"/>
    <w:rsid w:val="00B41A29"/>
    <w:rsid w:val="00B43397"/>
    <w:rsid w:val="00B444D2"/>
    <w:rsid w:val="00B54756"/>
    <w:rsid w:val="00B54BE2"/>
    <w:rsid w:val="00B62CBA"/>
    <w:rsid w:val="00B65D5D"/>
    <w:rsid w:val="00B976D1"/>
    <w:rsid w:val="00C40BD3"/>
    <w:rsid w:val="00C63DD0"/>
    <w:rsid w:val="00C80B99"/>
    <w:rsid w:val="00CD094A"/>
    <w:rsid w:val="00D03338"/>
    <w:rsid w:val="00D55610"/>
    <w:rsid w:val="00D666FE"/>
    <w:rsid w:val="00D77E4C"/>
    <w:rsid w:val="00DD0426"/>
    <w:rsid w:val="00DE5936"/>
    <w:rsid w:val="00DF1EB1"/>
    <w:rsid w:val="00E139C4"/>
    <w:rsid w:val="00E30668"/>
    <w:rsid w:val="00E340F2"/>
    <w:rsid w:val="00E421E8"/>
    <w:rsid w:val="00E42FD7"/>
    <w:rsid w:val="00E45E6A"/>
    <w:rsid w:val="00E55652"/>
    <w:rsid w:val="00E7237E"/>
    <w:rsid w:val="00E8741C"/>
    <w:rsid w:val="00E96EF6"/>
    <w:rsid w:val="00EF2C29"/>
    <w:rsid w:val="00F04D22"/>
    <w:rsid w:val="00F05E66"/>
    <w:rsid w:val="00F162E7"/>
    <w:rsid w:val="00F67705"/>
    <w:rsid w:val="00F91D3F"/>
    <w:rsid w:val="00FD23D3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F38D"/>
  <w15:docId w15:val="{80CD1D77-35B0-4EC8-9B58-BDAFF9B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B2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B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B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2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61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13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6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66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668"/>
    <w:rPr>
      <w:vertAlign w:val="superscript"/>
    </w:rPr>
  </w:style>
  <w:style w:type="paragraph" w:styleId="Revision">
    <w:name w:val="Revision"/>
    <w:hidden/>
    <w:uiPriority w:val="99"/>
    <w:semiHidden/>
    <w:rsid w:val="007E629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A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so@nig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bi.gov/file-repository/compact-council-security-and-management-control-outsourcing-standard-for-non-channeling.pdf/vi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gc.gov/technology/cjis-resource-materia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igc.gov/wp-content/uploads/2025/07/20250224_Outsourcing_Standard_Guide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7EF63A303244A9117CF713805419D" ma:contentTypeVersion="5" ma:contentTypeDescription="Create a new document." ma:contentTypeScope="" ma:versionID="eec2fde2b84361186fc8a335c162bc57">
  <xsd:schema xmlns:xsd="http://www.w3.org/2001/XMLSchema" xmlns:xs="http://www.w3.org/2001/XMLSchema" xmlns:p="http://schemas.microsoft.com/office/2006/metadata/properties" xmlns:ns3="abe73a6f-a0d6-4dea-8b18-34e9e4367762" xmlns:ns4="e9ef005e-269d-4228-88cb-c19ba9086e77" targetNamespace="http://schemas.microsoft.com/office/2006/metadata/properties" ma:root="true" ma:fieldsID="144413a53f72bde382f3dc4f059bcf30" ns3:_="" ns4:_="">
    <xsd:import namespace="abe73a6f-a0d6-4dea-8b18-34e9e4367762"/>
    <xsd:import namespace="e9ef005e-269d-4228-88cb-c19ba9086e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3a6f-a0d6-4dea-8b18-34e9e43677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f005e-269d-4228-88cb-c19ba9086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90E96-EED0-4DC3-9C2C-83B8FCBFF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25941-8A05-4658-804F-9CCE70BA6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73a6f-a0d6-4dea-8b18-34e9e4367762"/>
    <ds:schemaRef ds:uri="e9ef005e-269d-4228-88cb-c19ba9086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F6ADE-8B49-4569-B269-B945EACE1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935CF9-F825-40D5-8116-F341E3379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acdrabish</dc:creator>
  <cp:keywords/>
  <dc:description/>
  <cp:lastModifiedBy>Steiner, Steven</cp:lastModifiedBy>
  <cp:revision>2</cp:revision>
  <dcterms:created xsi:type="dcterms:W3CDTF">2025-07-21T19:12:00Z</dcterms:created>
  <dcterms:modified xsi:type="dcterms:W3CDTF">2025-07-21T19:12:00Z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0x0101002C37EF63A303244A9117CF713805419D</vt:lpwstr>
  </property>
  <property fmtid="{D5CDD505-2E9C-101B-9397-08002B2CF9AE}" pid="3" name="Created">
    <vt:filetime>2020-02-07T00:00:00Z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2022-08-09T00:00:00Z</vt:filetime>
  </property>
  <property fmtid="{D5CDD505-2E9C-101B-9397-08002B2CF9AE}" pid="6" name="Producer">
    <vt:lpwstr>Adobe PDF Library 19.21.90</vt:lpwstr>
  </property>
  <property fmtid="{D5CDD505-2E9C-101B-9397-08002B2CF9AE}" pid="7" name="SourceModified">
    <vt:lpwstr>D:20200208001222</vt:lpwstr>
  </property>
</Properties>
</file>