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E24DB" w14:textId="42312737" w:rsidR="34CD86A5" w:rsidRDefault="34CD86A5" w:rsidP="34CD86A5">
      <w:pPr>
        <w:pStyle w:val="NoSpacing"/>
        <w:jc w:val="both"/>
        <w:rPr>
          <w:b/>
          <w:bCs/>
          <w:u w:val="single"/>
        </w:rPr>
      </w:pPr>
    </w:p>
    <w:p w14:paraId="23BD0673" w14:textId="3CE655A8" w:rsidR="34CD86A5" w:rsidRDefault="34CD86A5" w:rsidP="34CD86A5">
      <w:pPr>
        <w:pStyle w:val="NoSpacing"/>
        <w:jc w:val="both"/>
        <w:rPr>
          <w:b/>
          <w:bCs/>
          <w:u w:val="single"/>
        </w:rPr>
      </w:pPr>
    </w:p>
    <w:p w14:paraId="1A515D4F" w14:textId="32B9BE8D" w:rsidR="005F192B" w:rsidRPr="009D1B01" w:rsidRDefault="005D1F30" w:rsidP="6FB5AA17">
      <w:pPr>
        <w:pStyle w:val="NoSpacing"/>
        <w:jc w:val="both"/>
        <w:rPr>
          <w:b/>
          <w:bCs/>
          <w:u w:val="single"/>
        </w:rPr>
      </w:pPr>
      <w:r>
        <w:rPr>
          <w:b/>
          <w:bCs/>
          <w:u w:val="single"/>
        </w:rPr>
        <w:t>Agency/</w:t>
      </w:r>
      <w:r w:rsidR="00F51217" w:rsidRPr="00207130">
        <w:rPr>
          <w:b/>
          <w:bCs/>
          <w:u w:val="single"/>
        </w:rPr>
        <w:t>Tribe</w:t>
      </w:r>
      <w:r w:rsidR="005F192B" w:rsidRPr="00207130">
        <w:rPr>
          <w:b/>
          <w:bCs/>
          <w:u w:val="single"/>
        </w:rPr>
        <w:t xml:space="preserve"> Name</w:t>
      </w:r>
      <w:r w:rsidR="005F192B" w:rsidRPr="6FB5AA17">
        <w:rPr>
          <w:b/>
          <w:bCs/>
        </w:rPr>
        <w:t>:</w:t>
      </w:r>
      <w:r w:rsidR="00F51217" w:rsidRPr="6FB5AA17">
        <w:rPr>
          <w:b/>
          <w:bCs/>
        </w:rPr>
        <w:t xml:space="preserve"> </w:t>
      </w:r>
    </w:p>
    <w:p w14:paraId="783C4927" w14:textId="77777777" w:rsidR="007521B9" w:rsidRDefault="007521B9" w:rsidP="007521B9">
      <w:pPr>
        <w:pStyle w:val="NoSpacing"/>
        <w:jc w:val="both"/>
        <w:rPr>
          <w:b/>
          <w:u w:val="single"/>
        </w:rPr>
      </w:pPr>
    </w:p>
    <w:p w14:paraId="5F6AB18A" w14:textId="7B953196" w:rsidR="00F51217" w:rsidRDefault="00F51217" w:rsidP="007521B9">
      <w:pPr>
        <w:jc w:val="both"/>
      </w:pPr>
      <w:r>
        <w:t xml:space="preserve">Each Tribe with an executed NIGC 2021 CHRI Memorandum of Understanding (MOU) shall designate a </w:t>
      </w:r>
      <w:r w:rsidR="00AB68C5">
        <w:t>L</w:t>
      </w:r>
      <w:r>
        <w:t>ASO. The Tribe or TGRA shall ensure that if the TGRA</w:t>
      </w:r>
      <w:r w:rsidR="005D1F30">
        <w:t>’</w:t>
      </w:r>
      <w:r>
        <w:t>s LASO changes, the new LASO will review a copy of the MOU within ten (10) business days of assuming the position as well as notify the NIGC Information Security Officer (ISO) (</w:t>
      </w:r>
      <w:hyperlink r:id="rId10" w:history="1">
        <w:r w:rsidR="005D1F30">
          <w:rPr>
            <w:rStyle w:val="Hyperlink"/>
          </w:rPr>
          <w:t>iso@nigc.gov</w:t>
        </w:r>
      </w:hyperlink>
      <w:r>
        <w:t>) of their name and contact information within that timeframe.</w:t>
      </w:r>
    </w:p>
    <w:p w14:paraId="3FA5A0CF" w14:textId="56063EB5" w:rsidR="00F51217" w:rsidRDefault="00F51217" w:rsidP="007521B9">
      <w:pPr>
        <w:jc w:val="both"/>
      </w:pPr>
      <w:r>
        <w:t>The LASO acts as the primary liaison between the Tribe or TGRA and is responsible for coordinating Tribal compliance with all regulations pertaining to the access, use, handling, dissemination, and destruction of Criminal Justice Information (CJI) and C</w:t>
      </w:r>
      <w:r w:rsidR="002E37EA">
        <w:t>riminal History Record Information (C</w:t>
      </w:r>
      <w:r>
        <w:t>HRI</w:t>
      </w:r>
      <w:r w:rsidR="00A21977">
        <w:t>).</w:t>
      </w:r>
      <w:r>
        <w:t xml:space="preserve"> The LASO should ensure they are aware of all areas in which CHRI is maintained, digitally </w:t>
      </w:r>
      <w:r w:rsidR="00AB68C5">
        <w:t>and/</w:t>
      </w:r>
      <w:r>
        <w:t>or non-digitally, and ensure that policy areas reflect the Tribe’s processes, and procedures</w:t>
      </w:r>
      <w:r w:rsidR="00AB68C5">
        <w:t xml:space="preserve"> to</w:t>
      </w:r>
      <w:r>
        <w:t xml:space="preserve"> protect CHRI and maintain its security. </w:t>
      </w:r>
    </w:p>
    <w:p w14:paraId="1DDA1CE6" w14:textId="77777777" w:rsidR="00AB68C5" w:rsidRDefault="00AB68C5" w:rsidP="00F51217">
      <w:pPr>
        <w:jc w:val="both"/>
      </w:pPr>
    </w:p>
    <w:p w14:paraId="4E4A8240" w14:textId="40B709DB" w:rsidR="00F51217" w:rsidRDefault="00F51217" w:rsidP="00F51217">
      <w:pPr>
        <w:jc w:val="both"/>
      </w:pPr>
      <w:r>
        <w:t xml:space="preserve">The </w:t>
      </w:r>
      <w:r w:rsidR="00792EA3" w:rsidRPr="00792EA3">
        <w:rPr>
          <w:b/>
          <w:bCs/>
        </w:rPr>
        <w:t>TRIBE NAME</w:t>
      </w:r>
      <w:r>
        <w:t xml:space="preserve"> designates the following person as the LASO</w:t>
      </w:r>
      <w:r w:rsidR="00207130">
        <w:t xml:space="preserve"> and requests they be added to CAU</w:t>
      </w:r>
      <w:r w:rsidR="00E90D78">
        <w:t xml:space="preserve"> LASO</w:t>
      </w:r>
      <w:r w:rsidR="00207130">
        <w:t xml:space="preserve"> notifications</w:t>
      </w:r>
      <w:r>
        <w:t>:</w:t>
      </w:r>
    </w:p>
    <w:p w14:paraId="3D8D2F84" w14:textId="541BE506" w:rsidR="00F51217" w:rsidRDefault="00F51217" w:rsidP="00F51217">
      <w:pPr>
        <w:jc w:val="both"/>
      </w:pPr>
      <w:r w:rsidRPr="00541A25">
        <w:rPr>
          <w:u w:val="single"/>
        </w:rPr>
        <w:t>Name</w:t>
      </w:r>
      <w:r>
        <w:t xml:space="preserve">: </w:t>
      </w:r>
    </w:p>
    <w:p w14:paraId="276344DE" w14:textId="59107F8F" w:rsidR="00F51217" w:rsidRDefault="00F51217" w:rsidP="6FB5AA17">
      <w:pPr>
        <w:jc w:val="both"/>
      </w:pPr>
      <w:r w:rsidRPr="00541A25">
        <w:rPr>
          <w:u w:val="single"/>
        </w:rPr>
        <w:t>Email Address</w:t>
      </w:r>
      <w:r w:rsidR="085C4B82">
        <w:t>:</w:t>
      </w:r>
    </w:p>
    <w:p w14:paraId="1D1B9569" w14:textId="274EA9FA" w:rsidR="6FB5AA17" w:rsidRDefault="6FB5AA17" w:rsidP="6FB5AA17">
      <w:pPr>
        <w:jc w:val="both"/>
      </w:pPr>
    </w:p>
    <w:p w14:paraId="5DB915B3" w14:textId="3F8FD925" w:rsidR="00F51217" w:rsidRDefault="00F51217" w:rsidP="00F51217">
      <w:pPr>
        <w:jc w:val="both"/>
      </w:pPr>
      <w:r>
        <w:t>Th</w:t>
      </w:r>
      <w:r w:rsidR="2B5D0C01">
        <w:t>e</w:t>
      </w:r>
      <w:r w:rsidR="00846358">
        <w:t xml:space="preserve"> </w:t>
      </w:r>
      <w:r w:rsidR="00846358" w:rsidRPr="00792EA3">
        <w:rPr>
          <w:b/>
          <w:bCs/>
        </w:rPr>
        <w:t>TRIBE NAME</w:t>
      </w:r>
      <w:r w:rsidR="00846358">
        <w:t xml:space="preserve"> requests the</w:t>
      </w:r>
      <w:r w:rsidR="2B5D0C01">
        <w:t xml:space="preserve"> </w:t>
      </w:r>
      <w:r w:rsidR="00207130">
        <w:t xml:space="preserve">following person </w:t>
      </w:r>
      <w:r w:rsidR="00846358">
        <w:t>be removed</w:t>
      </w:r>
      <w:r w:rsidR="00207130">
        <w:t xml:space="preserve"> </w:t>
      </w:r>
      <w:r w:rsidR="00AA2A9E">
        <w:t xml:space="preserve">from LASO designation and </w:t>
      </w:r>
      <w:r w:rsidR="00792EA3">
        <w:t>from C</w:t>
      </w:r>
      <w:r w:rsidR="00207130">
        <w:t xml:space="preserve">AU </w:t>
      </w:r>
      <w:r w:rsidR="00E90D78">
        <w:t xml:space="preserve">LASO </w:t>
      </w:r>
      <w:r w:rsidR="00207130">
        <w:t xml:space="preserve">notifications: </w:t>
      </w:r>
    </w:p>
    <w:p w14:paraId="48A59BD9" w14:textId="77A6E832" w:rsidR="00F51217" w:rsidRDefault="00F51217" w:rsidP="00F51217">
      <w:pPr>
        <w:jc w:val="both"/>
      </w:pPr>
      <w:r w:rsidRPr="00541A25">
        <w:rPr>
          <w:u w:val="single"/>
        </w:rPr>
        <w:t>Name</w:t>
      </w:r>
      <w:r>
        <w:t>:</w:t>
      </w:r>
    </w:p>
    <w:p w14:paraId="34C975FE" w14:textId="7E7223D7" w:rsidR="00F51217" w:rsidRDefault="00F51217" w:rsidP="00F51217">
      <w:pPr>
        <w:jc w:val="both"/>
      </w:pPr>
      <w:r w:rsidRPr="00541A25">
        <w:rPr>
          <w:u w:val="single"/>
        </w:rPr>
        <w:t>Email Address</w:t>
      </w:r>
      <w:r>
        <w:t xml:space="preserve">: </w:t>
      </w:r>
    </w:p>
    <w:p w14:paraId="7CA6F5F6" w14:textId="77777777" w:rsidR="00F51217" w:rsidRDefault="00F51217" w:rsidP="007521B9">
      <w:pPr>
        <w:jc w:val="both"/>
      </w:pPr>
    </w:p>
    <w:p w14:paraId="4AACD925" w14:textId="36874B4D" w:rsidR="00F51217" w:rsidRDefault="00207130" w:rsidP="6FB5AA17">
      <w:pPr>
        <w:jc w:val="both"/>
        <w:rPr>
          <w:b/>
          <w:bCs/>
        </w:rPr>
      </w:pPr>
      <w:r>
        <w:rPr>
          <w:b/>
          <w:bCs/>
        </w:rPr>
        <w:t xml:space="preserve">** </w:t>
      </w:r>
      <w:r w:rsidR="00F51217" w:rsidRPr="6FB5AA17">
        <w:rPr>
          <w:b/>
          <w:bCs/>
        </w:rPr>
        <w:t xml:space="preserve">Please be sure to provide </w:t>
      </w:r>
      <w:r w:rsidR="00727F32" w:rsidRPr="6FB5AA17">
        <w:rPr>
          <w:b/>
          <w:bCs/>
        </w:rPr>
        <w:t>an updated Authorized Personnel List (APL)</w:t>
      </w:r>
      <w:r w:rsidR="297EC9D0" w:rsidRPr="6FB5AA17">
        <w:rPr>
          <w:b/>
          <w:bCs/>
        </w:rPr>
        <w:t xml:space="preserve"> including the LASO changes</w:t>
      </w:r>
      <w:r w:rsidR="00727F32" w:rsidRPr="6FB5AA17">
        <w:rPr>
          <w:b/>
          <w:bCs/>
        </w:rPr>
        <w:t xml:space="preserve"> to </w:t>
      </w:r>
      <w:hyperlink r:id="rId11" w:history="1">
        <w:r w:rsidR="00E90D78" w:rsidRPr="001D038E">
          <w:rPr>
            <w:rStyle w:val="Hyperlink"/>
            <w:b/>
            <w:bCs/>
          </w:rPr>
          <w:t>iso@nigc.gov</w:t>
        </w:r>
      </w:hyperlink>
      <w:r w:rsidR="00727F32" w:rsidRPr="6FB5AA17">
        <w:rPr>
          <w:b/>
          <w:bCs/>
        </w:rPr>
        <w:t>.</w:t>
      </w:r>
    </w:p>
    <w:p w14:paraId="08AC5E3D" w14:textId="591F2D60" w:rsidR="00E90D78" w:rsidRDefault="00E90D78" w:rsidP="6FB5AA17">
      <w:pPr>
        <w:jc w:val="both"/>
        <w:rPr>
          <w:b/>
          <w:bCs/>
        </w:rPr>
      </w:pPr>
      <w:r>
        <w:rPr>
          <w:b/>
          <w:bCs/>
        </w:rPr>
        <w:t xml:space="preserve">** Please remove </w:t>
      </w:r>
      <w:r w:rsidR="00584DDE">
        <w:rPr>
          <w:b/>
          <w:bCs/>
        </w:rPr>
        <w:t>LASO</w:t>
      </w:r>
      <w:r>
        <w:rPr>
          <w:b/>
          <w:bCs/>
        </w:rPr>
        <w:t xml:space="preserve"> personnel from the TMS Portal who no longer require access</w:t>
      </w:r>
      <w:r w:rsidR="00584DDE">
        <w:rPr>
          <w:b/>
          <w:bCs/>
        </w:rPr>
        <w:t xml:space="preserve"> to CHRI</w:t>
      </w:r>
      <w:r>
        <w:rPr>
          <w:b/>
          <w:bCs/>
        </w:rPr>
        <w:t xml:space="preserve">. </w:t>
      </w:r>
    </w:p>
    <w:p w14:paraId="685BB359" w14:textId="77777777" w:rsidR="00F51217" w:rsidRDefault="00F51217" w:rsidP="007521B9">
      <w:pPr>
        <w:jc w:val="both"/>
      </w:pPr>
    </w:p>
    <w:p w14:paraId="13EFAF02" w14:textId="7EDD7DEA" w:rsidR="00D01F09" w:rsidRDefault="00F51217" w:rsidP="007521B9">
      <w:pPr>
        <w:jc w:val="both"/>
      </w:pPr>
      <w:r w:rsidRPr="00541A25">
        <w:rPr>
          <w:u w:val="single"/>
        </w:rPr>
        <w:t>Person submitting request</w:t>
      </w:r>
      <w:r w:rsidR="00D01F09">
        <w:t xml:space="preserve">: </w:t>
      </w:r>
    </w:p>
    <w:p w14:paraId="2D4B78FD" w14:textId="145C2AF3" w:rsidR="00D01F09" w:rsidRDefault="00727F32" w:rsidP="007521B9">
      <w:pPr>
        <w:jc w:val="both"/>
      </w:pPr>
      <w:r w:rsidRPr="00541A25">
        <w:rPr>
          <w:u w:val="single"/>
        </w:rPr>
        <w:t>Date</w:t>
      </w:r>
      <w:r w:rsidR="370AF837" w:rsidRPr="00541A25">
        <w:rPr>
          <w:u w:val="single"/>
        </w:rPr>
        <w:t xml:space="preserve"> submitted</w:t>
      </w:r>
      <w:r w:rsidR="00D01F09">
        <w:t>:</w:t>
      </w:r>
    </w:p>
    <w:p w14:paraId="4239AB96" w14:textId="1E9F3FE2" w:rsidR="6FB5AA17" w:rsidRDefault="6FB5AA17" w:rsidP="6FB5AA17">
      <w:pPr>
        <w:jc w:val="both"/>
      </w:pPr>
    </w:p>
    <w:sectPr w:rsidR="6FB5AA17" w:rsidSect="007521B9">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115CE" w14:textId="77777777" w:rsidR="00B075FF" w:rsidRDefault="00B075FF" w:rsidP="009D1B01">
      <w:pPr>
        <w:spacing w:after="0" w:line="240" w:lineRule="auto"/>
      </w:pPr>
      <w:r>
        <w:separator/>
      </w:r>
    </w:p>
  </w:endnote>
  <w:endnote w:type="continuationSeparator" w:id="0">
    <w:p w14:paraId="4A8EBE83" w14:textId="77777777" w:rsidR="00B075FF" w:rsidRDefault="00B075FF" w:rsidP="009D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395B2A20" w14:paraId="11FC9FE0" w14:textId="77777777" w:rsidTr="395B2A20">
      <w:tc>
        <w:tcPr>
          <w:tcW w:w="3600" w:type="dxa"/>
        </w:tcPr>
        <w:p w14:paraId="420BA828" w14:textId="4D37693D" w:rsidR="395B2A20" w:rsidRDefault="395B2A20" w:rsidP="395B2A20">
          <w:pPr>
            <w:pStyle w:val="Header"/>
            <w:ind w:left="-115"/>
          </w:pPr>
        </w:p>
      </w:tc>
      <w:tc>
        <w:tcPr>
          <w:tcW w:w="3600" w:type="dxa"/>
        </w:tcPr>
        <w:p w14:paraId="0EDBE2EA" w14:textId="3462271C" w:rsidR="395B2A20" w:rsidRDefault="395B2A20" w:rsidP="395B2A20">
          <w:pPr>
            <w:pStyle w:val="Header"/>
            <w:jc w:val="center"/>
          </w:pPr>
        </w:p>
      </w:tc>
      <w:tc>
        <w:tcPr>
          <w:tcW w:w="3600" w:type="dxa"/>
        </w:tcPr>
        <w:p w14:paraId="21175817" w14:textId="4E3633E2" w:rsidR="395B2A20" w:rsidRDefault="395B2A20" w:rsidP="395B2A20">
          <w:pPr>
            <w:pStyle w:val="Header"/>
            <w:ind w:right="-115"/>
            <w:jc w:val="right"/>
          </w:pPr>
        </w:p>
      </w:tc>
    </w:tr>
  </w:tbl>
  <w:p w14:paraId="41FB6965" w14:textId="74984412" w:rsidR="395B2A20" w:rsidRDefault="395B2A20" w:rsidP="395B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2A83D" w14:textId="77777777" w:rsidR="00B075FF" w:rsidRDefault="00B075FF" w:rsidP="009D1B01">
      <w:pPr>
        <w:spacing w:after="0" w:line="240" w:lineRule="auto"/>
      </w:pPr>
      <w:r>
        <w:separator/>
      </w:r>
    </w:p>
  </w:footnote>
  <w:footnote w:type="continuationSeparator" w:id="0">
    <w:p w14:paraId="757CCED2" w14:textId="77777777" w:rsidR="00B075FF" w:rsidRDefault="00B075FF" w:rsidP="009D1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A17B8" w14:textId="4C85587E" w:rsidR="009D1B01" w:rsidRPr="00F51217" w:rsidRDefault="6FB5AA17" w:rsidP="6FB5AA17">
    <w:pPr>
      <w:pStyle w:val="Header"/>
      <w:jc w:val="center"/>
      <w:rPr>
        <w:sz w:val="40"/>
        <w:szCs w:val="40"/>
        <w:u w:val="single"/>
      </w:rPr>
    </w:pPr>
    <w:r w:rsidRPr="6FB5AA17">
      <w:rPr>
        <w:sz w:val="40"/>
        <w:szCs w:val="40"/>
        <w:u w:val="single"/>
      </w:rPr>
      <w:t>Local Agency Security Officer (LASO) Designation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82375"/>
    <w:multiLevelType w:val="hybridMultilevel"/>
    <w:tmpl w:val="0C72BB98"/>
    <w:lvl w:ilvl="0" w:tplc="108E8B72">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91296"/>
    <w:multiLevelType w:val="hybridMultilevel"/>
    <w:tmpl w:val="65BC7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5530C8"/>
    <w:multiLevelType w:val="hybridMultilevel"/>
    <w:tmpl w:val="FCD66542"/>
    <w:lvl w:ilvl="0" w:tplc="46162BEE">
      <w:start w:val="1"/>
      <w:numFmt w:val="decimal"/>
      <w:pStyle w:val="ListParagraph"/>
      <w:lvlText w:val="%1.0"/>
      <w:lvlJc w:val="left"/>
      <w:pPr>
        <w:ind w:left="36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0637A11"/>
    <w:multiLevelType w:val="hybridMultilevel"/>
    <w:tmpl w:val="6AEC3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1379349">
    <w:abstractNumId w:val="2"/>
  </w:num>
  <w:num w:numId="2" w16cid:durableId="1195190741">
    <w:abstractNumId w:val="2"/>
  </w:num>
  <w:num w:numId="3" w16cid:durableId="1970281724">
    <w:abstractNumId w:val="2"/>
  </w:num>
  <w:num w:numId="4" w16cid:durableId="702824524">
    <w:abstractNumId w:val="1"/>
  </w:num>
  <w:num w:numId="5" w16cid:durableId="1356469126">
    <w:abstractNumId w:val="0"/>
  </w:num>
  <w:num w:numId="6" w16cid:durableId="1034231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92B"/>
    <w:rsid w:val="000F5DC4"/>
    <w:rsid w:val="00124C7B"/>
    <w:rsid w:val="00207130"/>
    <w:rsid w:val="00212170"/>
    <w:rsid w:val="002E37EA"/>
    <w:rsid w:val="00332EF5"/>
    <w:rsid w:val="004C163A"/>
    <w:rsid w:val="00524D88"/>
    <w:rsid w:val="00541A25"/>
    <w:rsid w:val="00584DDE"/>
    <w:rsid w:val="005B01E8"/>
    <w:rsid w:val="005D1F30"/>
    <w:rsid w:val="005F192B"/>
    <w:rsid w:val="00635017"/>
    <w:rsid w:val="006409AD"/>
    <w:rsid w:val="00677245"/>
    <w:rsid w:val="006B3D97"/>
    <w:rsid w:val="00727F32"/>
    <w:rsid w:val="007521B9"/>
    <w:rsid w:val="00773BAF"/>
    <w:rsid w:val="00792EA3"/>
    <w:rsid w:val="007B044C"/>
    <w:rsid w:val="007B53CF"/>
    <w:rsid w:val="007E64A4"/>
    <w:rsid w:val="00846358"/>
    <w:rsid w:val="00875B8D"/>
    <w:rsid w:val="008811E0"/>
    <w:rsid w:val="009D1B01"/>
    <w:rsid w:val="00A21977"/>
    <w:rsid w:val="00A65C15"/>
    <w:rsid w:val="00AA2A9E"/>
    <w:rsid w:val="00AB68C5"/>
    <w:rsid w:val="00B075FF"/>
    <w:rsid w:val="00B7184C"/>
    <w:rsid w:val="00B92EF0"/>
    <w:rsid w:val="00C26A65"/>
    <w:rsid w:val="00C669DF"/>
    <w:rsid w:val="00D01F09"/>
    <w:rsid w:val="00D82F67"/>
    <w:rsid w:val="00DD099C"/>
    <w:rsid w:val="00DD4242"/>
    <w:rsid w:val="00DF0100"/>
    <w:rsid w:val="00DF0DE9"/>
    <w:rsid w:val="00E74B0C"/>
    <w:rsid w:val="00E90D78"/>
    <w:rsid w:val="00EA5568"/>
    <w:rsid w:val="00EB6698"/>
    <w:rsid w:val="00ED6B73"/>
    <w:rsid w:val="00F51217"/>
    <w:rsid w:val="00FD2263"/>
    <w:rsid w:val="085C4B82"/>
    <w:rsid w:val="13D70B27"/>
    <w:rsid w:val="154C9AF4"/>
    <w:rsid w:val="234FB7AA"/>
    <w:rsid w:val="243592B9"/>
    <w:rsid w:val="297EC9D0"/>
    <w:rsid w:val="2B5D0C01"/>
    <w:rsid w:val="2F6EFF58"/>
    <w:rsid w:val="34A8EDF5"/>
    <w:rsid w:val="34CD86A5"/>
    <w:rsid w:val="370AF837"/>
    <w:rsid w:val="395B2A20"/>
    <w:rsid w:val="3FB4FAC8"/>
    <w:rsid w:val="430642BB"/>
    <w:rsid w:val="44FBFEA1"/>
    <w:rsid w:val="4690A4A6"/>
    <w:rsid w:val="4B5217C8"/>
    <w:rsid w:val="4D5D779E"/>
    <w:rsid w:val="53F57577"/>
    <w:rsid w:val="54B465DB"/>
    <w:rsid w:val="569CE9CB"/>
    <w:rsid w:val="57A8688F"/>
    <w:rsid w:val="588F50E3"/>
    <w:rsid w:val="5C5BFE85"/>
    <w:rsid w:val="5F5B2856"/>
    <w:rsid w:val="616110F6"/>
    <w:rsid w:val="6FB5AA17"/>
    <w:rsid w:val="7B84F80B"/>
    <w:rsid w:val="7EFD3D0E"/>
    <w:rsid w:val="7FFE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A73F"/>
  <w15:chartTrackingRefBased/>
  <w15:docId w15:val="{7626CEA9-019B-40FA-BF82-1705F0A1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6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Heading1"/>
    <w:uiPriority w:val="34"/>
    <w:qFormat/>
    <w:rsid w:val="00EB6698"/>
    <w:pPr>
      <w:numPr>
        <w:numId w:val="3"/>
      </w:numPr>
      <w:contextualSpacing/>
    </w:pPr>
    <w:rPr>
      <w:rFonts w:ascii="Calibri" w:eastAsiaTheme="majorEastAsia" w:hAnsi="Calibri" w:cstheme="majorBidi"/>
      <w:b/>
      <w:sz w:val="24"/>
      <w:szCs w:val="32"/>
    </w:rPr>
  </w:style>
  <w:style w:type="character" w:customStyle="1" w:styleId="Heading1Char">
    <w:name w:val="Heading 1 Char"/>
    <w:basedOn w:val="DefaultParagraphFont"/>
    <w:link w:val="Heading1"/>
    <w:uiPriority w:val="9"/>
    <w:rsid w:val="00EB669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5F1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9DF"/>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669DF"/>
    <w:pPr>
      <w:spacing w:after="0" w:line="240" w:lineRule="auto"/>
    </w:pPr>
  </w:style>
  <w:style w:type="paragraph" w:styleId="Header">
    <w:name w:val="header"/>
    <w:basedOn w:val="Normal"/>
    <w:link w:val="HeaderChar"/>
    <w:uiPriority w:val="99"/>
    <w:unhideWhenUsed/>
    <w:rsid w:val="009D1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B01"/>
  </w:style>
  <w:style w:type="paragraph" w:styleId="Footer">
    <w:name w:val="footer"/>
    <w:basedOn w:val="Normal"/>
    <w:link w:val="FooterChar"/>
    <w:uiPriority w:val="99"/>
    <w:unhideWhenUsed/>
    <w:rsid w:val="009D1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B01"/>
  </w:style>
  <w:style w:type="character" w:styleId="CommentReference">
    <w:name w:val="annotation reference"/>
    <w:basedOn w:val="DefaultParagraphFont"/>
    <w:uiPriority w:val="99"/>
    <w:semiHidden/>
    <w:unhideWhenUsed/>
    <w:rsid w:val="00332EF5"/>
    <w:rPr>
      <w:sz w:val="16"/>
      <w:szCs w:val="16"/>
    </w:rPr>
  </w:style>
  <w:style w:type="paragraph" w:styleId="CommentText">
    <w:name w:val="annotation text"/>
    <w:basedOn w:val="Normal"/>
    <w:link w:val="CommentTextChar"/>
    <w:uiPriority w:val="99"/>
    <w:semiHidden/>
    <w:unhideWhenUsed/>
    <w:rsid w:val="00332EF5"/>
    <w:pPr>
      <w:spacing w:line="240" w:lineRule="auto"/>
    </w:pPr>
    <w:rPr>
      <w:sz w:val="20"/>
      <w:szCs w:val="20"/>
    </w:rPr>
  </w:style>
  <w:style w:type="character" w:customStyle="1" w:styleId="CommentTextChar">
    <w:name w:val="Comment Text Char"/>
    <w:basedOn w:val="DefaultParagraphFont"/>
    <w:link w:val="CommentText"/>
    <w:uiPriority w:val="99"/>
    <w:semiHidden/>
    <w:rsid w:val="00332EF5"/>
    <w:rPr>
      <w:sz w:val="20"/>
      <w:szCs w:val="20"/>
    </w:rPr>
  </w:style>
  <w:style w:type="paragraph" w:styleId="CommentSubject">
    <w:name w:val="annotation subject"/>
    <w:basedOn w:val="CommentText"/>
    <w:next w:val="CommentText"/>
    <w:link w:val="CommentSubjectChar"/>
    <w:uiPriority w:val="99"/>
    <w:semiHidden/>
    <w:unhideWhenUsed/>
    <w:rsid w:val="00332EF5"/>
    <w:rPr>
      <w:b/>
      <w:bCs/>
    </w:rPr>
  </w:style>
  <w:style w:type="character" w:customStyle="1" w:styleId="CommentSubjectChar">
    <w:name w:val="Comment Subject Char"/>
    <w:basedOn w:val="CommentTextChar"/>
    <w:link w:val="CommentSubject"/>
    <w:uiPriority w:val="99"/>
    <w:semiHidden/>
    <w:rsid w:val="00332EF5"/>
    <w:rPr>
      <w:b/>
      <w:bCs/>
      <w:sz w:val="20"/>
      <w:szCs w:val="20"/>
    </w:rPr>
  </w:style>
  <w:style w:type="paragraph" w:styleId="BalloonText">
    <w:name w:val="Balloon Text"/>
    <w:basedOn w:val="Normal"/>
    <w:link w:val="BalloonTextChar"/>
    <w:uiPriority w:val="99"/>
    <w:semiHidden/>
    <w:unhideWhenUsed/>
    <w:rsid w:val="00332E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EF5"/>
    <w:rPr>
      <w:rFonts w:ascii="Segoe UI" w:hAnsi="Segoe UI" w:cs="Segoe UI"/>
      <w:sz w:val="18"/>
      <w:szCs w:val="18"/>
    </w:rPr>
  </w:style>
  <w:style w:type="character" w:styleId="Hyperlink">
    <w:name w:val="Hyperlink"/>
    <w:basedOn w:val="DefaultParagraphFont"/>
    <w:uiPriority w:val="99"/>
    <w:unhideWhenUsed/>
    <w:rsid w:val="00727F32"/>
    <w:rPr>
      <w:color w:val="0563C1" w:themeColor="hyperlink"/>
      <w:u w:val="single"/>
    </w:rPr>
  </w:style>
  <w:style w:type="character" w:styleId="UnresolvedMention">
    <w:name w:val="Unresolved Mention"/>
    <w:basedOn w:val="DefaultParagraphFont"/>
    <w:uiPriority w:val="99"/>
    <w:semiHidden/>
    <w:unhideWhenUsed/>
    <w:rsid w:val="00727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o@nigc.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so@nig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9CE3BB2A0A2408D87AB6F7D39EB42" ma:contentTypeVersion="15" ma:contentTypeDescription="Create a new document." ma:contentTypeScope="" ma:versionID="b199820f4dd6a08c3e909c8a4b8b38c5">
  <xsd:schema xmlns:xsd="http://www.w3.org/2001/XMLSchema" xmlns:xs="http://www.w3.org/2001/XMLSchema" xmlns:p="http://schemas.microsoft.com/office/2006/metadata/properties" xmlns:ns3="d49b7609-cc31-4e39-88f9-0c0e03353d58" xmlns:ns4="4f70e25f-6623-418a-af7b-d67b3b0fd74a" targetNamespace="http://schemas.microsoft.com/office/2006/metadata/properties" ma:root="true" ma:fieldsID="888fcc50a6f89c585c6fff1ab83cd7c2" ns3:_="" ns4:_="">
    <xsd:import namespace="d49b7609-cc31-4e39-88f9-0c0e03353d58"/>
    <xsd:import namespace="4f70e25f-6623-418a-af7b-d67b3b0fd7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LengthInSeconds"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b7609-cc31-4e39-88f9-0c0e03353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0e25f-6623-418a-af7b-d67b3b0fd7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f70e25f-6623-418a-af7b-d67b3b0fd74a" xsi:nil="true"/>
  </documentManagement>
</p:properties>
</file>

<file path=customXml/itemProps1.xml><?xml version="1.0" encoding="utf-8"?>
<ds:datastoreItem xmlns:ds="http://schemas.openxmlformats.org/officeDocument/2006/customXml" ds:itemID="{70285CBF-79C2-4F6C-805E-D34C7CF15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b7609-cc31-4e39-88f9-0c0e03353d58"/>
    <ds:schemaRef ds:uri="4f70e25f-6623-418a-af7b-d67b3b0fd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3AE31-120B-437D-829E-50D093ED04FE}">
  <ds:schemaRefs>
    <ds:schemaRef ds:uri="http://schemas.microsoft.com/sharepoint/v3/contenttype/forms"/>
  </ds:schemaRefs>
</ds:datastoreItem>
</file>

<file path=customXml/itemProps3.xml><?xml version="1.0" encoding="utf-8"?>
<ds:datastoreItem xmlns:ds="http://schemas.openxmlformats.org/officeDocument/2006/customXml" ds:itemID="{BEA05731-702B-423D-BDFA-72C86DE7F743}">
  <ds:schemaRefs>
    <ds:schemaRef ds:uri="http://schemas.microsoft.com/office/2006/metadata/properties"/>
    <ds:schemaRef ds:uri="http://schemas.microsoft.com/office/infopath/2007/PartnerControls"/>
    <ds:schemaRef ds:uri="4f70e25f-6623-418a-af7b-d67b3b0fd74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Amber</dc:creator>
  <cp:keywords/>
  <dc:description/>
  <cp:lastModifiedBy>McDonald, Amber</cp:lastModifiedBy>
  <cp:revision>11</cp:revision>
  <dcterms:created xsi:type="dcterms:W3CDTF">2024-10-17T14:35:00Z</dcterms:created>
  <dcterms:modified xsi:type="dcterms:W3CDTF">2024-10-22T14:15:00Z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0x0101007979CE3BB2A0A2408D87AB6F7D39EB42</vt:lpwstr>
  </property>
</Properties>
</file>